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CF3" w:rsidRDefault="00FF1984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090CF3" w:rsidRDefault="00FF1984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:rsidR="00090CF3" w:rsidRDefault="00FF1984">
      <w:pPr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090CF3" w:rsidRDefault="00FF1984">
      <w:pPr>
        <w:jc w:val="center"/>
      </w:pPr>
      <w:r>
        <w:rPr>
          <w:b/>
          <w:sz w:val="28"/>
          <w:szCs w:val="28"/>
        </w:rPr>
        <w:t>РОССИЙСКОЙ ФЕДЕРАЦИИ»</w:t>
      </w:r>
    </w:p>
    <w:p w:rsidR="00090CF3" w:rsidRDefault="00FF1984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(Финансовый университет)</w:t>
      </w:r>
    </w:p>
    <w:p w:rsidR="00090CF3" w:rsidRDefault="00090CF3">
      <w:pPr>
        <w:ind w:hanging="32"/>
        <w:jc w:val="center"/>
        <w:rPr>
          <w:bCs/>
          <w:sz w:val="28"/>
          <w:szCs w:val="28"/>
        </w:rPr>
      </w:pPr>
    </w:p>
    <w:p w:rsidR="00090CF3" w:rsidRDefault="00FF19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090CF3" w:rsidRDefault="00FF1984">
      <w:pPr>
        <w:ind w:left="1843" w:hanging="18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090CF3" w:rsidRDefault="00090CF3">
      <w:pPr>
        <w:ind w:left="1843" w:hanging="1843"/>
        <w:jc w:val="center"/>
        <w:rPr>
          <w:bCs/>
          <w:sz w:val="28"/>
          <w:szCs w:val="28"/>
        </w:rPr>
      </w:pPr>
    </w:p>
    <w:p w:rsidR="00090CF3" w:rsidRDefault="00090CF3">
      <w:pPr>
        <w:ind w:left="1843" w:hanging="1843"/>
        <w:jc w:val="center"/>
        <w:rPr>
          <w:bCs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090CF3">
        <w:tc>
          <w:tcPr>
            <w:tcW w:w="5619" w:type="dxa"/>
            <w:shd w:val="clear" w:color="auto" w:fill="auto"/>
          </w:tcPr>
          <w:p w:rsidR="00090CF3" w:rsidRDefault="00090CF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:rsidR="00090CF3" w:rsidRDefault="00FF1984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090CF3" w:rsidRDefault="00090CF3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090CF3" w:rsidRDefault="00FF1984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090CF3" w:rsidRDefault="00090CF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090CF3" w:rsidRDefault="00FF1984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090CF3" w:rsidRDefault="00090CF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090CF3" w:rsidRDefault="003B3248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FF1984">
              <w:rPr>
                <w:sz w:val="28"/>
                <w:szCs w:val="28"/>
              </w:rPr>
              <w:t>2023 г.</w:t>
            </w:r>
          </w:p>
          <w:p w:rsidR="00090CF3" w:rsidRDefault="00090CF3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090CF3" w:rsidRDefault="00090CF3">
      <w:pPr>
        <w:jc w:val="center"/>
        <w:rPr>
          <w:sz w:val="28"/>
          <w:szCs w:val="28"/>
        </w:rPr>
      </w:pPr>
    </w:p>
    <w:p w:rsidR="00090CF3" w:rsidRDefault="00FF19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Федченко Е.А., </w:t>
      </w:r>
      <w:proofErr w:type="spellStart"/>
      <w:r>
        <w:rPr>
          <w:b/>
          <w:bCs/>
          <w:sz w:val="28"/>
          <w:szCs w:val="28"/>
        </w:rPr>
        <w:t>Гусарова</w:t>
      </w:r>
      <w:proofErr w:type="spellEnd"/>
      <w:r>
        <w:rPr>
          <w:b/>
          <w:bCs/>
          <w:sz w:val="28"/>
          <w:szCs w:val="28"/>
        </w:rPr>
        <w:t xml:space="preserve"> Л.В. </w:t>
      </w:r>
    </w:p>
    <w:p w:rsidR="00090CF3" w:rsidRDefault="00090CF3">
      <w:pPr>
        <w:rPr>
          <w:b/>
          <w:bCs/>
          <w:caps/>
          <w:sz w:val="28"/>
          <w:szCs w:val="28"/>
        </w:rPr>
      </w:pPr>
    </w:p>
    <w:p w:rsidR="00090CF3" w:rsidRDefault="00FF19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 ФИНАНСОВОГО АНАЛИЗА </w:t>
      </w:r>
    </w:p>
    <w:p w:rsidR="00090CF3" w:rsidRDefault="00FF19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(ПРОДВИНУТЫЙ УРОВЕНЬ)</w:t>
      </w:r>
    </w:p>
    <w:p w:rsidR="00090CF3" w:rsidRDefault="00090CF3">
      <w:pPr>
        <w:pStyle w:val="13"/>
        <w:jc w:val="center"/>
        <w:rPr>
          <w:sz w:val="28"/>
          <w:szCs w:val="28"/>
        </w:rPr>
      </w:pPr>
    </w:p>
    <w:p w:rsidR="00090CF3" w:rsidRDefault="00FF19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90CF3" w:rsidRDefault="00FF19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3F3DC3" w:rsidRDefault="00FF19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</w:t>
      </w:r>
      <w:r w:rsidR="003F3DC3">
        <w:rPr>
          <w:sz w:val="28"/>
          <w:szCs w:val="28"/>
        </w:rPr>
        <w:t xml:space="preserve"> магистратуры</w:t>
      </w:r>
      <w:r>
        <w:rPr>
          <w:sz w:val="28"/>
          <w:szCs w:val="28"/>
        </w:rPr>
        <w:t xml:space="preserve"> </w:t>
      </w:r>
    </w:p>
    <w:p w:rsidR="00090CF3" w:rsidRDefault="00FF1984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</w:t>
      </w:r>
    </w:p>
    <w:p w:rsidR="003F3DC3" w:rsidRDefault="003F3DC3">
      <w:pPr>
        <w:pStyle w:val="13"/>
        <w:jc w:val="center"/>
        <w:rPr>
          <w:sz w:val="28"/>
          <w:szCs w:val="28"/>
        </w:rPr>
      </w:pPr>
    </w:p>
    <w:p w:rsidR="00090CF3" w:rsidRDefault="00090CF3">
      <w:pPr>
        <w:pStyle w:val="13"/>
        <w:rPr>
          <w:sz w:val="28"/>
          <w:szCs w:val="28"/>
        </w:rPr>
      </w:pPr>
    </w:p>
    <w:p w:rsidR="00090CF3" w:rsidRDefault="00FF19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90CF3" w:rsidRDefault="00FF19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:rsidR="00090CF3" w:rsidRDefault="00090CF3">
      <w:pPr>
        <w:jc w:val="center"/>
        <w:rPr>
          <w:rFonts w:eastAsia="Calibri"/>
          <w:b/>
          <w:sz w:val="28"/>
          <w:szCs w:val="28"/>
          <w:highlight w:val="yellow"/>
        </w:rPr>
      </w:pPr>
    </w:p>
    <w:p w:rsidR="00090CF3" w:rsidRDefault="00FF19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:rsidR="00090CF3" w:rsidRDefault="00FF19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090CF3" w:rsidRDefault="00FF19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14 от 29 мая 2023 г.)</w:t>
      </w:r>
    </w:p>
    <w:p w:rsidR="00090CF3" w:rsidRDefault="00090CF3">
      <w:pPr>
        <w:spacing w:line="360" w:lineRule="auto"/>
        <w:jc w:val="center"/>
        <w:rPr>
          <w:b/>
          <w:bCs/>
          <w:sz w:val="28"/>
          <w:szCs w:val="28"/>
        </w:rPr>
      </w:pPr>
    </w:p>
    <w:p w:rsidR="00090CF3" w:rsidRDefault="00090CF3">
      <w:pPr>
        <w:spacing w:line="360" w:lineRule="auto"/>
        <w:jc w:val="center"/>
        <w:rPr>
          <w:b/>
          <w:bCs/>
          <w:sz w:val="28"/>
          <w:szCs w:val="28"/>
        </w:rPr>
      </w:pPr>
    </w:p>
    <w:p w:rsidR="00090CF3" w:rsidRDefault="00090CF3">
      <w:pPr>
        <w:spacing w:line="360" w:lineRule="auto"/>
        <w:jc w:val="center"/>
        <w:rPr>
          <w:b/>
          <w:bCs/>
          <w:sz w:val="28"/>
          <w:szCs w:val="28"/>
        </w:rPr>
      </w:pPr>
    </w:p>
    <w:p w:rsidR="00090CF3" w:rsidRDefault="00FF1984">
      <w:pPr>
        <w:spacing w:line="360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  <w:r>
        <w:br w:type="page"/>
      </w:r>
    </w:p>
    <w:p w:rsidR="00090CF3" w:rsidRDefault="00FF1984">
      <w:pPr>
        <w:pStyle w:val="text"/>
        <w:rPr>
          <w:sz w:val="28"/>
          <w:szCs w:val="28"/>
        </w:rPr>
      </w:pPr>
      <w:r>
        <w:rPr>
          <w:sz w:val="28"/>
          <w:szCs w:val="28"/>
        </w:rPr>
        <w:lastRenderedPageBreak/>
        <w:t>УДК 005.52(073)</w:t>
      </w:r>
    </w:p>
    <w:p w:rsidR="00090CF3" w:rsidRDefault="00FF1984">
      <w:pPr>
        <w:pStyle w:val="text"/>
        <w:rPr>
          <w:b/>
        </w:rPr>
      </w:pPr>
      <w:r>
        <w:rPr>
          <w:sz w:val="28"/>
          <w:szCs w:val="28"/>
        </w:rPr>
        <w:t>ББК 65.053.011я73</w:t>
      </w:r>
    </w:p>
    <w:p w:rsidR="00090CF3" w:rsidRDefault="00090CF3">
      <w:pPr>
        <w:pStyle w:val="text"/>
        <w:rPr>
          <w:b/>
        </w:rPr>
      </w:pPr>
    </w:p>
    <w:p w:rsidR="00090CF3" w:rsidRDefault="00FF1984">
      <w:pPr>
        <w:rPr>
          <w:b/>
        </w:rPr>
      </w:pPr>
      <w:r>
        <w:rPr>
          <w:b/>
        </w:rPr>
        <w:t>Рецензенты:</w:t>
      </w:r>
    </w:p>
    <w:p w:rsidR="00090CF3" w:rsidRDefault="00FF1984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И.С. Медина, кандидат экономических наук, доцент кафедры «Финансовый контроль и казначейское дело»</w:t>
      </w:r>
    </w:p>
    <w:p w:rsidR="00090CF3" w:rsidRDefault="00FF1984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:rsidR="00090CF3" w:rsidRDefault="00090CF3">
      <w:pPr>
        <w:rPr>
          <w:b/>
        </w:rPr>
      </w:pPr>
    </w:p>
    <w:p w:rsidR="00090CF3" w:rsidRDefault="00090CF3">
      <w:pPr>
        <w:rPr>
          <w:rFonts w:eastAsia="MS Mincho"/>
          <w:sz w:val="28"/>
          <w:szCs w:val="28"/>
        </w:rPr>
      </w:pPr>
      <w:bookmarkStart w:id="0" w:name="_Hlk86140222"/>
    </w:p>
    <w:p w:rsidR="00090CF3" w:rsidRPr="003F3DC3" w:rsidRDefault="00FF1984">
      <w:pPr>
        <w:pStyle w:val="13"/>
        <w:jc w:val="both"/>
        <w:rPr>
          <w:sz w:val="28"/>
          <w:szCs w:val="28"/>
        </w:rPr>
      </w:pPr>
      <w:r w:rsidRPr="003F3DC3">
        <w:rPr>
          <w:b/>
          <w:sz w:val="28"/>
          <w:szCs w:val="28"/>
        </w:rPr>
        <w:t xml:space="preserve">Е.А. Федченко, Л.В. </w:t>
      </w:r>
      <w:proofErr w:type="spellStart"/>
      <w:r w:rsidRPr="003F3DC3">
        <w:rPr>
          <w:b/>
          <w:sz w:val="28"/>
          <w:szCs w:val="28"/>
        </w:rPr>
        <w:t>Гусарова</w:t>
      </w:r>
      <w:proofErr w:type="spellEnd"/>
      <w:r w:rsidRPr="003F3DC3">
        <w:rPr>
          <w:b/>
          <w:sz w:val="28"/>
          <w:szCs w:val="28"/>
        </w:rPr>
        <w:t>. Теория финансового анализа (продвинутый уровень)</w:t>
      </w:r>
      <w:r w:rsidRPr="003F3DC3">
        <w:rPr>
          <w:b/>
          <w:bCs/>
          <w:sz w:val="28"/>
          <w:szCs w:val="28"/>
        </w:rPr>
        <w:t xml:space="preserve">: </w:t>
      </w:r>
      <w:bookmarkEnd w:id="0"/>
      <w:r w:rsidRPr="003F3DC3">
        <w:rPr>
          <w:bCs/>
          <w:sz w:val="28"/>
          <w:szCs w:val="28"/>
        </w:rPr>
        <w:t xml:space="preserve">Рабочая </w:t>
      </w:r>
      <w:r w:rsidR="003F3DC3">
        <w:rPr>
          <w:sz w:val="28"/>
          <w:szCs w:val="28"/>
        </w:rPr>
        <w:t xml:space="preserve">программа дисциплины для </w:t>
      </w:r>
      <w:r w:rsidRPr="003F3DC3">
        <w:rPr>
          <w:sz w:val="28"/>
          <w:szCs w:val="28"/>
        </w:rPr>
        <w:t>студентов</w:t>
      </w:r>
      <w:r w:rsidR="003F3DC3">
        <w:rPr>
          <w:sz w:val="28"/>
          <w:szCs w:val="28"/>
        </w:rPr>
        <w:t>,</w:t>
      </w:r>
      <w:r w:rsidRPr="003F3DC3">
        <w:rPr>
          <w:sz w:val="28"/>
          <w:szCs w:val="28"/>
        </w:rPr>
        <w:t xml:space="preserve"> обучающихся по направлению подготовки 38.04.01 «Экономика», направленность программы</w:t>
      </w:r>
      <w:r w:rsidR="003F3DC3">
        <w:rPr>
          <w:sz w:val="28"/>
          <w:szCs w:val="28"/>
        </w:rPr>
        <w:t xml:space="preserve"> магистратуры</w:t>
      </w:r>
      <w:r w:rsidRPr="003F3DC3">
        <w:rPr>
          <w:sz w:val="28"/>
          <w:szCs w:val="28"/>
        </w:rPr>
        <w:t xml:space="preserve"> «Финансовый </w:t>
      </w:r>
      <w:proofErr w:type="spellStart"/>
      <w:r w:rsidRPr="003F3DC3">
        <w:rPr>
          <w:sz w:val="28"/>
          <w:szCs w:val="28"/>
        </w:rPr>
        <w:t>контроллинг</w:t>
      </w:r>
      <w:proofErr w:type="spellEnd"/>
      <w:r w:rsidRPr="003F3DC3">
        <w:rPr>
          <w:sz w:val="28"/>
          <w:szCs w:val="28"/>
        </w:rPr>
        <w:t>» (2023) – М.: Финансовый университет, к</w:t>
      </w:r>
      <w:r w:rsidRPr="003F3DC3">
        <w:rPr>
          <w:bCs/>
          <w:sz w:val="28"/>
          <w:szCs w:val="28"/>
        </w:rPr>
        <w:t xml:space="preserve">афедра «Финансовый контроль и казначейское дело» </w:t>
      </w:r>
      <w:r w:rsidRPr="003F3DC3">
        <w:rPr>
          <w:sz w:val="28"/>
          <w:szCs w:val="28"/>
        </w:rPr>
        <w:t xml:space="preserve">Финансового факультета, 2023. – 29 с. </w:t>
      </w:r>
    </w:p>
    <w:p w:rsidR="003F3DC3" w:rsidRDefault="003F3DC3">
      <w:pPr>
        <w:jc w:val="both"/>
      </w:pPr>
    </w:p>
    <w:p w:rsidR="00090CF3" w:rsidRDefault="00FF1984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090CF3" w:rsidRDefault="00090CF3">
      <w:pPr>
        <w:jc w:val="center"/>
        <w:rPr>
          <w:rFonts w:eastAsia="MS Mincho"/>
        </w:rPr>
      </w:pPr>
    </w:p>
    <w:p w:rsidR="00090CF3" w:rsidRDefault="00090CF3">
      <w:pPr>
        <w:jc w:val="center"/>
        <w:rPr>
          <w:rFonts w:eastAsia="MS Mincho"/>
        </w:rPr>
      </w:pPr>
    </w:p>
    <w:p w:rsidR="00090CF3" w:rsidRDefault="00FF1984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Федченко Е.А., </w:t>
      </w:r>
      <w:proofErr w:type="spellStart"/>
      <w:r>
        <w:rPr>
          <w:rFonts w:eastAsia="MS Mincho"/>
          <w:b/>
          <w:bCs/>
        </w:rPr>
        <w:t>Гусарова</w:t>
      </w:r>
      <w:proofErr w:type="spellEnd"/>
      <w:r>
        <w:rPr>
          <w:rFonts w:eastAsia="MS Mincho"/>
          <w:b/>
          <w:bCs/>
        </w:rPr>
        <w:t xml:space="preserve"> Л.В.</w:t>
      </w:r>
    </w:p>
    <w:p w:rsidR="00090CF3" w:rsidRDefault="00090CF3">
      <w:pPr>
        <w:jc w:val="center"/>
        <w:rPr>
          <w:sz w:val="28"/>
          <w:szCs w:val="28"/>
        </w:rPr>
      </w:pPr>
    </w:p>
    <w:p w:rsidR="00090CF3" w:rsidRDefault="00FF1984">
      <w:pPr>
        <w:pStyle w:val="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Теория финансового анализа (продвинутый уровень)</w:t>
      </w:r>
    </w:p>
    <w:p w:rsidR="00090CF3" w:rsidRDefault="00090CF3">
      <w:pPr>
        <w:jc w:val="center"/>
        <w:rPr>
          <w:b/>
        </w:rPr>
      </w:pPr>
    </w:p>
    <w:p w:rsidR="00090CF3" w:rsidRDefault="00FF1984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090CF3" w:rsidRDefault="00FF1984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090CF3" w:rsidRDefault="00FF1984">
      <w:pPr>
        <w:jc w:val="center"/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090CF3" w:rsidRDefault="00FF1984">
      <w:pPr>
        <w:jc w:val="center"/>
        <w:rPr>
          <w:highlight w:val="yellow"/>
        </w:rPr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. </w:t>
      </w:r>
      <w:r w:rsidR="003F3DC3">
        <w:t>1,9</w:t>
      </w:r>
      <w:r w:rsidRPr="003F3DC3">
        <w:t xml:space="preserve">. </w:t>
      </w:r>
      <w:r>
        <w:t>Изд. № 2023. Тираж экз.</w:t>
      </w:r>
    </w:p>
    <w:p w:rsidR="00090CF3" w:rsidRDefault="00090CF3">
      <w:pPr>
        <w:jc w:val="center"/>
        <w:rPr>
          <w:bCs/>
          <w:highlight w:val="yellow"/>
        </w:rPr>
      </w:pPr>
    </w:p>
    <w:p w:rsidR="00090CF3" w:rsidRDefault="00FF1984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090CF3" w:rsidRDefault="00090CF3">
      <w:pPr>
        <w:jc w:val="center"/>
        <w:rPr>
          <w:bCs/>
          <w:highlight w:val="yellow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ind w:left="1620"/>
        <w:rPr>
          <w:sz w:val="24"/>
          <w:szCs w:val="24"/>
        </w:rPr>
      </w:pPr>
    </w:p>
    <w:p w:rsidR="00090CF3" w:rsidRDefault="00090CF3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:rsidR="00090CF3" w:rsidRPr="003F3DC3" w:rsidRDefault="00FF1984">
      <w:pPr>
        <w:pStyle w:val="13"/>
        <w:tabs>
          <w:tab w:val="left" w:pos="142"/>
        </w:tabs>
        <w:jc w:val="right"/>
        <w:rPr>
          <w:b/>
          <w:sz w:val="24"/>
          <w:szCs w:val="24"/>
        </w:rPr>
      </w:pPr>
      <w:r w:rsidRPr="003F3DC3">
        <w:rPr>
          <w:b/>
          <w:sz w:val="28"/>
          <w:szCs w:val="28"/>
        </w:rPr>
        <w:t xml:space="preserve">© </w:t>
      </w:r>
      <w:r w:rsidRPr="003F3DC3">
        <w:rPr>
          <w:b/>
          <w:sz w:val="24"/>
          <w:szCs w:val="24"/>
        </w:rPr>
        <w:t>Федченко Е.А.,</w:t>
      </w:r>
      <w:r w:rsidRPr="003F3DC3">
        <w:rPr>
          <w:b/>
          <w:sz w:val="28"/>
          <w:szCs w:val="28"/>
        </w:rPr>
        <w:t xml:space="preserve"> </w:t>
      </w:r>
      <w:proofErr w:type="spellStart"/>
      <w:r w:rsidRPr="003F3DC3">
        <w:rPr>
          <w:b/>
          <w:sz w:val="24"/>
          <w:szCs w:val="24"/>
        </w:rPr>
        <w:t>Гусарова</w:t>
      </w:r>
      <w:proofErr w:type="spellEnd"/>
      <w:r w:rsidRPr="003F3DC3">
        <w:rPr>
          <w:b/>
          <w:sz w:val="24"/>
          <w:szCs w:val="24"/>
        </w:rPr>
        <w:t xml:space="preserve"> Л.В., 2023</w:t>
      </w:r>
    </w:p>
    <w:p w:rsidR="00090CF3" w:rsidRPr="003F3DC3" w:rsidRDefault="00FF1984">
      <w:pPr>
        <w:spacing w:after="200" w:line="276" w:lineRule="auto"/>
        <w:jc w:val="right"/>
        <w:rPr>
          <w:b/>
        </w:rPr>
      </w:pPr>
      <w:r w:rsidRPr="003F3DC3">
        <w:rPr>
          <w:b/>
        </w:rPr>
        <w:t>© Финансовый университет, 2023</w:t>
      </w:r>
    </w:p>
    <w:bookmarkStart w:id="1" w:name="_Toc136872288" w:displacedByCustomXml="next"/>
    <w:bookmarkStart w:id="2" w:name="_Toc136872451" w:displacedByCustomXml="next"/>
    <w:bookmarkStart w:id="3" w:name="_Toc136872568" w:displacedByCustomXml="next"/>
    <w:bookmarkStart w:id="4" w:name="_Toc136873047" w:displacedByCustomXml="next"/>
    <w:bookmarkStart w:id="5" w:name="_Toc137474764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213311472"/>
        <w:docPartObj>
          <w:docPartGallery w:val="Table of Contents"/>
          <w:docPartUnique/>
        </w:docPartObj>
      </w:sdtPr>
      <w:sdtContent>
        <w:p w:rsidR="00090CF3" w:rsidRDefault="00FF1984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  <w:bookmarkEnd w:id="5"/>
          <w:bookmarkEnd w:id="4"/>
          <w:bookmarkEnd w:id="3"/>
          <w:bookmarkEnd w:id="2"/>
          <w:bookmarkEnd w:id="1"/>
        </w:p>
        <w:p w:rsidR="00090CF3" w:rsidRDefault="00FF1984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37474765">
            <w:r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_Toc137474765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66">
            <w:r w:rsidR="00FF1984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_Toc137474766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7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67">
            <w:r w:rsidR="00FF198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_Toc137474767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7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68">
            <w:r w:rsidR="00FF198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_Toc137474768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7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69">
            <w:r w:rsidR="00FF1984">
              <w:rPr>
                <w:webHidden/>
                <w:sz w:val="28"/>
                <w:szCs w:val="28"/>
              </w:rPr>
              <w:t>5.1. Содержание дисциплины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_Toc137474769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7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27"/>
            <w:spacing w:after="0" w:line="276" w:lineRule="auto"/>
            <w:ind w:left="0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70">
            <w:r w:rsidR="00FF1984">
              <w:rPr>
                <w:webHidden/>
                <w:sz w:val="28"/>
                <w:szCs w:val="28"/>
              </w:rPr>
              <w:t>5.2. Учебно-тематический план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_Toc137474770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9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71">
            <w:r w:rsidR="00FF1984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_Toc137474771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10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72">
            <w:r w:rsidR="00FF198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_Toc137474772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11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73">
            <w:r w:rsidR="00FF198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_Toc137474773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11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27"/>
            <w:spacing w:after="0" w:line="276" w:lineRule="auto"/>
            <w:ind w:left="0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75">
            <w:r w:rsidR="00FF1984">
              <w:rPr>
                <w:webHidden/>
                <w:sz w:val="28"/>
                <w:szCs w:val="28"/>
              </w:rPr>
              <w:t>6.2 Перечень вопросов, заданий, тем для подготовки к текущему контролю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_Toc137474775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13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88">
            <w:r w:rsidR="00FF198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_Toc137474788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16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90">
            <w:r w:rsidR="00FF198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_Toc137474790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25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92">
            <w:r w:rsidR="00FF198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_Toc137474792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2</w:t>
            </w:r>
            <w:r w:rsidR="003F3DC3">
              <w:rPr>
                <w:sz w:val="28"/>
                <w:szCs w:val="28"/>
              </w:rPr>
              <w:t>8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93">
            <w:r w:rsidR="00FF198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_Toc137474793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28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94">
            <w:r w:rsidR="00FF198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_Toc137474794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28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01AE3">
          <w:pPr>
            <w:pStyle w:val="14"/>
            <w:spacing w:after="0" w:line="276" w:lineRule="auto"/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w:anchor="_Toc137474795">
            <w:r w:rsidR="00FF198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F1984">
              <w:rPr>
                <w:webHidden/>
              </w:rPr>
              <w:fldChar w:fldCharType="begin"/>
            </w:r>
            <w:r w:rsidR="00FF1984">
              <w:rPr>
                <w:webHidden/>
              </w:rPr>
              <w:instrText>PAGEREF _Toc137474795 \h</w:instrText>
            </w:r>
            <w:r w:rsidR="00FF1984">
              <w:rPr>
                <w:webHidden/>
              </w:rPr>
            </w:r>
            <w:r w:rsidR="00FF1984">
              <w:rPr>
                <w:webHidden/>
              </w:rPr>
              <w:fldChar w:fldCharType="separate"/>
            </w:r>
            <w:r w:rsidR="00FF1984">
              <w:rPr>
                <w:sz w:val="28"/>
                <w:szCs w:val="28"/>
              </w:rPr>
              <w:tab/>
              <w:t>29</w:t>
            </w:r>
            <w:r w:rsidR="00FF1984">
              <w:rPr>
                <w:webHidden/>
              </w:rPr>
              <w:fldChar w:fldCharType="end"/>
            </w:r>
          </w:hyperlink>
        </w:p>
        <w:p w:rsidR="00090CF3" w:rsidRDefault="00FF1984">
          <w:pPr>
            <w:spacing w:line="276" w:lineRule="auto"/>
          </w:pPr>
          <w:r>
            <w:fldChar w:fldCharType="end"/>
          </w:r>
        </w:p>
      </w:sdtContent>
    </w:sdt>
    <w:p w:rsidR="00090CF3" w:rsidRDefault="00FF1984">
      <w:pPr>
        <w:rPr>
          <w:b/>
          <w:sz w:val="28"/>
          <w:szCs w:val="28"/>
        </w:rPr>
      </w:pPr>
      <w:r>
        <w:br w:type="page"/>
      </w:r>
    </w:p>
    <w:p w:rsidR="00090CF3" w:rsidRDefault="00FF1984">
      <w:pPr>
        <w:spacing w:after="200" w:line="276" w:lineRule="auto"/>
        <w:ind w:firstLine="567"/>
        <w:rPr>
          <w:b/>
          <w:sz w:val="28"/>
          <w:szCs w:val="28"/>
        </w:rPr>
      </w:pPr>
      <w:bookmarkStart w:id="6" w:name="_Toc84922269"/>
      <w:r>
        <w:rPr>
          <w:b/>
          <w:sz w:val="28"/>
          <w:szCs w:val="28"/>
        </w:rPr>
        <w:lastRenderedPageBreak/>
        <w:t>1. Наименование дисциплины</w:t>
      </w:r>
      <w:bookmarkEnd w:id="6"/>
      <w:r>
        <w:rPr>
          <w:b/>
          <w:sz w:val="28"/>
          <w:szCs w:val="28"/>
        </w:rPr>
        <w:t xml:space="preserve"> </w:t>
      </w:r>
    </w:p>
    <w:p w:rsidR="00090CF3" w:rsidRDefault="00FF1984">
      <w:pPr>
        <w:ind w:firstLine="709"/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</w:rPr>
        <w:t>Теория финансового анализа (продвинутый уровень)</w:t>
      </w:r>
      <w:r>
        <w:rPr>
          <w:rFonts w:eastAsia="Calibri"/>
          <w:sz w:val="28"/>
          <w:szCs w:val="28"/>
        </w:rPr>
        <w:t>.</w:t>
      </w:r>
    </w:p>
    <w:p w:rsidR="00090CF3" w:rsidRDefault="00FF1984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37474765"/>
      <w:bookmarkStart w:id="8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:rsidR="00090CF3" w:rsidRDefault="00FF1984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«Теория финансового анализа (продвинутый уровень)» обучающийся должен обладать следующими компетенциями:</w:t>
      </w:r>
    </w:p>
    <w:p w:rsidR="00090CF3" w:rsidRDefault="00FF1984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Направление подготовки 38.04.01 «Экономика», направленность программы «Финансовый </w:t>
      </w:r>
      <w:proofErr w:type="spellStart"/>
      <w:r>
        <w:rPr>
          <w:i/>
          <w:iCs/>
          <w:sz w:val="28"/>
          <w:szCs w:val="28"/>
        </w:rPr>
        <w:t>контроллинг</w:t>
      </w:r>
      <w:proofErr w:type="spellEnd"/>
      <w:r>
        <w:rPr>
          <w:i/>
          <w:iCs/>
          <w:sz w:val="28"/>
          <w:szCs w:val="28"/>
        </w:rPr>
        <w:t xml:space="preserve">» </w:t>
      </w:r>
    </w:p>
    <w:tbl>
      <w:tblPr>
        <w:tblStyle w:val="aff6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1844"/>
        <w:gridCol w:w="3402"/>
        <w:gridCol w:w="3680"/>
      </w:tblGrid>
      <w:tr w:rsidR="00090CF3">
        <w:trPr>
          <w:trHeight w:val="20"/>
        </w:trPr>
        <w:tc>
          <w:tcPr>
            <w:tcW w:w="1270" w:type="dxa"/>
          </w:tcPr>
          <w:p w:rsidR="00090CF3" w:rsidRDefault="00FF1984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1846" w:type="dxa"/>
          </w:tcPr>
          <w:p w:rsidR="00090CF3" w:rsidRDefault="00FF1984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683" w:type="dxa"/>
          </w:tcPr>
          <w:p w:rsidR="00090CF3" w:rsidRDefault="00FF1984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90CF3">
        <w:trPr>
          <w:trHeight w:val="20"/>
        </w:trPr>
        <w:tc>
          <w:tcPr>
            <w:tcW w:w="1270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1846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1. Осуществляет постановку исследовательских и прикладных задач.</w:t>
            </w:r>
          </w:p>
        </w:tc>
        <w:tc>
          <w:tcPr>
            <w:tcW w:w="3683" w:type="dxa"/>
          </w:tcPr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основные тенденции развития финансового анализа в системе управления экономическим субъектом.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rFonts w:eastAsia="Calibri"/>
                <w:lang w:eastAsia="en-US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осуществлять постановку исследовательских и прикладных задач.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683" w:type="dxa"/>
          </w:tcPr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современные тенденции развития экономических субъектов в условиях неопределенности.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rFonts w:eastAsia="Calibri"/>
                <w:lang w:eastAsia="en-US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выбирать формы, методы и инструменты финансового анализа для решения исследовательских и прикладных задач.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3. Демонстрирует владение современными информационными технологиями.</w:t>
            </w:r>
          </w:p>
        </w:tc>
        <w:tc>
          <w:tcPr>
            <w:tcW w:w="3683" w:type="dxa"/>
          </w:tcPr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  <w:lang w:eastAsia="x-none"/>
              </w:rPr>
            </w:pPr>
            <w:r w:rsidRPr="009C71CD">
              <w:rPr>
                <w:rFonts w:eastAsia="Calibri"/>
                <w:sz w:val="24"/>
                <w:szCs w:val="24"/>
                <w:lang w:eastAsia="x-none"/>
              </w:rPr>
              <w:t>современные информационные технологии в области финансового анализа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rFonts w:eastAsia="Calibri"/>
                <w:lang w:eastAsia="en-US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использовать современные информационными технологии в профессиональной деятельности.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 xml:space="preserve">4. Выбирает и использует необходимое прикладное программное обеспечение в </w:t>
            </w:r>
            <w:r>
              <w:lastRenderedPageBreak/>
              <w:t>зависимости от решаемых задач.</w:t>
            </w:r>
          </w:p>
        </w:tc>
        <w:tc>
          <w:tcPr>
            <w:tcW w:w="3683" w:type="dxa"/>
          </w:tcPr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 xml:space="preserve">необходимое прикладное программное обеспечение для </w:t>
            </w:r>
            <w:r w:rsidRPr="009C71CD">
              <w:rPr>
                <w:rFonts w:eastAsia="Calibri"/>
                <w:sz w:val="24"/>
                <w:szCs w:val="24"/>
                <w:lang w:eastAsia="en-US"/>
              </w:rPr>
              <w:lastRenderedPageBreak/>
              <w:t>решения задач финансового анализа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rFonts w:eastAsia="Calibri"/>
              </w:rPr>
            </w:pPr>
            <w:r w:rsidRPr="009C71CD">
              <w:rPr>
                <w:rFonts w:eastAsia="Calibri"/>
                <w:sz w:val="24"/>
                <w:szCs w:val="24"/>
                <w:lang w:eastAsia="x-none"/>
              </w:rPr>
              <w:t>выбирать и использовать прикладное программное обеспечение в финансовом анализе.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683" w:type="dxa"/>
          </w:tcPr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  <w:lang w:eastAsia="x-none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x-none"/>
              </w:rPr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  <w:lang w:eastAsia="x-none"/>
              </w:rPr>
            </w:pPr>
            <w:r w:rsidRPr="009C71CD">
              <w:rPr>
                <w:rFonts w:eastAsia="Calibri"/>
                <w:sz w:val="24"/>
                <w:szCs w:val="24"/>
                <w:lang w:eastAsia="x-none"/>
              </w:rPr>
              <w:t>приемы разработки методических и нормативных документов в части проведения финансового анализа.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iCs/>
                <w:sz w:val="24"/>
                <w:szCs w:val="24"/>
                <w:lang w:eastAsia="x-none"/>
              </w:rPr>
            </w:pPr>
            <w:r w:rsidRPr="009C71CD">
              <w:rPr>
                <w:rFonts w:eastAsia="Calibri"/>
                <w:b/>
                <w:i/>
                <w:iCs/>
                <w:sz w:val="24"/>
                <w:szCs w:val="24"/>
                <w:lang w:eastAsia="x-none"/>
              </w:rPr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rPr>
                <w:lang w:eastAsia="x-none"/>
              </w:rPr>
              <w:t xml:space="preserve">разрабатывать методические и нормативные документы для осуществления финансового анализа.  </w:t>
            </w:r>
          </w:p>
        </w:tc>
      </w:tr>
      <w:tr w:rsidR="00090CF3">
        <w:trPr>
          <w:trHeight w:val="20"/>
        </w:trPr>
        <w:tc>
          <w:tcPr>
            <w:tcW w:w="1270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ПКН-6</w:t>
            </w:r>
          </w:p>
        </w:tc>
        <w:tc>
          <w:tcPr>
            <w:tcW w:w="1846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 xml:space="preserve">1.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 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lang w:eastAsia="x-none"/>
              </w:rPr>
            </w:pPr>
            <w:r w:rsidRPr="009C71CD">
              <w:rPr>
                <w:b/>
                <w:bCs/>
                <w:i/>
                <w:iCs/>
                <w:lang w:eastAsia="x-none"/>
              </w:rPr>
              <w:t>Знать: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rPr>
                <w:lang w:eastAsia="x-none"/>
              </w:rPr>
              <w:t>Методы</w:t>
            </w:r>
            <w:r w:rsidRPr="009C71CD">
              <w:t xml:space="preserve"> и инструменты системного финансового анализа и моделирования для прогнозирования финансового состояния экономического субъекта.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b/>
                <w:bCs/>
                <w:i/>
                <w:iCs/>
              </w:rPr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t xml:space="preserve"> прогнозировать финансовое состояние экономического субъекта.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</w:pPr>
            <w:r>
              <w:t xml:space="preserve"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 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9C71CD">
              <w:rPr>
                <w:rFonts w:eastAsia="Calibri"/>
                <w:b/>
                <w:i/>
                <w:lang w:eastAsia="en-US"/>
              </w:rPr>
              <w:t>Знать:</w:t>
            </w:r>
          </w:p>
          <w:p w:rsidR="00090CF3" w:rsidRPr="009C71CD" w:rsidRDefault="00FF1984">
            <w:pPr>
              <w:pStyle w:val="aff3"/>
              <w:jc w:val="both"/>
              <w:rPr>
                <w:lang w:eastAsia="x-none"/>
              </w:rPr>
            </w:pPr>
            <w:r w:rsidRPr="009C71CD">
              <w:rPr>
                <w:lang w:eastAsia="x-none"/>
              </w:rPr>
              <w:t>экономическую сущность хозяйственных операций и их влияние на финансовые показатели экономического субъекта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9C71CD"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t>анализировать факты хозяйственной жизни и оценивать их влияние на эффективность деятельности экономического субъекта</w:t>
            </w:r>
          </w:p>
        </w:tc>
      </w:tr>
      <w:tr w:rsidR="00090CF3">
        <w:trPr>
          <w:trHeight w:val="20"/>
        </w:trPr>
        <w:tc>
          <w:tcPr>
            <w:tcW w:w="1270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ПК-2</w:t>
            </w:r>
          </w:p>
        </w:tc>
        <w:tc>
          <w:tcPr>
            <w:tcW w:w="1846" w:type="dxa"/>
            <w:vMerge w:val="restart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Способность формировать и анализировать учетно-аналитическую информацию для эффективного управления экономическим субъектов.</w:t>
            </w: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1. Использует информационные технологии для анализа учетно-аналитической информации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9C71CD">
              <w:rPr>
                <w:rFonts w:eastAsia="Calibri"/>
                <w:b/>
                <w:i/>
                <w:lang w:eastAsia="en-US"/>
              </w:rPr>
              <w:t>Знать: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t xml:space="preserve">принципы работы современных информационных систем и прикладное программное обеспечение финансового анализа 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9C71CD"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rPr>
                <w:rFonts w:eastAsia="Calibri"/>
                <w:lang w:eastAsia="en-US"/>
              </w:rPr>
              <w:t>применять навыки работы с современными информационными системами,</w:t>
            </w:r>
            <w:r w:rsidRPr="009C71CD">
              <w:t xml:space="preserve"> выбирать и использовать </w:t>
            </w:r>
            <w:r w:rsidRPr="009C71CD">
              <w:lastRenderedPageBreak/>
              <w:t>необходимое прикладное программное обеспечение в зависимости от решаемых задач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2.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b/>
                <w:bCs/>
                <w:i/>
                <w:iCs/>
              </w:rPr>
              <w:t>Знать: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t>Механизм составления и представления бухгалтерской (финансовой) отчетности, системы внутреннего контроля.</w:t>
            </w:r>
            <w:r w:rsidRPr="009C71CD">
              <w:rPr>
                <w:b/>
                <w:bCs/>
                <w:i/>
                <w:iCs/>
              </w:rPr>
              <w:br/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t xml:space="preserve">координировать составление и анализировать бухгалтерскую (финансовую) отчетность экономического субъекта, организовать внутренний контроль. </w:t>
            </w:r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540"/>
              </w:tabs>
              <w:contextualSpacing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540"/>
              </w:tabs>
              <w:contextualSpacing/>
            </w:pPr>
            <w:r>
              <w:t>3. Проводит методическое обоснование управления затратами и правильностью формирования финансового результата.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b/>
                <w:bCs/>
                <w:i/>
                <w:iCs/>
              </w:rPr>
              <w:t>Знать: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t>методы управления затратами и порядок формирования финансовых результатов.</w:t>
            </w:r>
            <w:r w:rsidRPr="009C71CD">
              <w:rPr>
                <w:b/>
                <w:bCs/>
                <w:i/>
                <w:iCs/>
              </w:rPr>
              <w:br/>
              <w:t>Уметь: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</w:pPr>
            <w:r w:rsidRPr="009C71CD">
              <w:t>осуществлять методическое обеспечение управления затратами и формирования финансовых результатов деятельности экономического субъекта.</w:t>
            </w:r>
          </w:p>
        </w:tc>
      </w:tr>
      <w:tr w:rsidR="00090CF3">
        <w:trPr>
          <w:trHeight w:val="20"/>
        </w:trPr>
        <w:tc>
          <w:tcPr>
            <w:tcW w:w="1270" w:type="dxa"/>
            <w:vMerge w:val="restart"/>
          </w:tcPr>
          <w:p w:rsidR="00090CF3" w:rsidRDefault="00FF1984">
            <w:pPr>
              <w:tabs>
                <w:tab w:val="left" w:pos="0"/>
              </w:tabs>
              <w:contextualSpacing/>
              <w:jc w:val="both"/>
            </w:pPr>
            <w:r>
              <w:t>ПКН-3</w:t>
            </w:r>
          </w:p>
        </w:tc>
        <w:tc>
          <w:tcPr>
            <w:tcW w:w="1846" w:type="dxa"/>
            <w:vMerge w:val="restart"/>
          </w:tcPr>
          <w:p w:rsidR="00090CF3" w:rsidRDefault="00FF19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 </w:t>
            </w:r>
          </w:p>
          <w:p w:rsidR="00090CF3" w:rsidRDefault="00090CF3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0"/>
              </w:tabs>
              <w:contextualSpacing/>
              <w:jc w:val="both"/>
            </w:pPr>
            <w: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решений.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b/>
                <w:bCs/>
                <w:i/>
                <w:iCs/>
              </w:rPr>
              <w:t>Знать: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C71CD">
              <w:t xml:space="preserve">современные математические методы и информационные технологии </w:t>
            </w:r>
            <w:r w:rsidRPr="009C71CD">
              <w:rPr>
                <w:rFonts w:eastAsia="Calibri"/>
                <w:lang w:eastAsia="en-US"/>
              </w:rPr>
              <w:t xml:space="preserve">прогнозирования финансового состояния организации, </w:t>
            </w:r>
            <w:r w:rsidRPr="009C71CD">
              <w:t>взаимосвязь между финансовыми рисками и результатами финансово-хозяйственной деятельности экономического субъекта</w:t>
            </w:r>
            <w:r w:rsidRPr="009C71CD">
              <w:rPr>
                <w:rFonts w:eastAsia="Calibri"/>
                <w:lang w:eastAsia="en-US"/>
              </w:rPr>
              <w:t xml:space="preserve">. </w:t>
            </w:r>
          </w:p>
          <w:p w:rsidR="00090CF3" w:rsidRPr="009C71CD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lang w:eastAsia="en-US"/>
              </w:rPr>
            </w:pPr>
            <w:r w:rsidRPr="009C71CD">
              <w:rPr>
                <w:rFonts w:eastAsia="Calibri"/>
                <w:b/>
                <w:i/>
                <w:lang w:eastAsia="en-US"/>
              </w:rPr>
              <w:t>Уметь:</w:t>
            </w:r>
          </w:p>
          <w:p w:rsidR="00090CF3" w:rsidRPr="009C71CD" w:rsidRDefault="00FF1984">
            <w:pPr>
              <w:tabs>
                <w:tab w:val="left" w:pos="0"/>
              </w:tabs>
              <w:contextualSpacing/>
              <w:jc w:val="both"/>
            </w:pPr>
            <w:r w:rsidRPr="009C71CD">
              <w:rPr>
                <w:rFonts w:eastAsia="Calibri"/>
                <w:lang w:eastAsia="en-US"/>
              </w:rPr>
              <w:t>составлять и анализировать прогнозную отчетность, анализировать финансовые риски и управлять ими.</w:t>
            </w:r>
            <w:bookmarkStart w:id="9" w:name="_Hlk136863909"/>
            <w:bookmarkEnd w:id="9"/>
          </w:p>
        </w:tc>
      </w:tr>
      <w:tr w:rsidR="00090CF3">
        <w:trPr>
          <w:trHeight w:val="20"/>
        </w:trPr>
        <w:tc>
          <w:tcPr>
            <w:tcW w:w="1270" w:type="dxa"/>
            <w:vMerge/>
          </w:tcPr>
          <w:p w:rsidR="00090CF3" w:rsidRDefault="00090CF3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1846" w:type="dxa"/>
            <w:vMerge/>
          </w:tcPr>
          <w:p w:rsidR="00090CF3" w:rsidRDefault="00090CF3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405" w:type="dxa"/>
          </w:tcPr>
          <w:p w:rsidR="00090CF3" w:rsidRDefault="00FF1984">
            <w:pPr>
              <w:tabs>
                <w:tab w:val="left" w:pos="0"/>
                <w:tab w:val="left" w:pos="216"/>
              </w:tabs>
              <w:contextualSpacing/>
              <w:jc w:val="both"/>
            </w:pPr>
            <w:r>
              <w:t xml:space="preserve">2. Ранжирует стратегические и тактические цели экономического развития на  макро-, мезо- и микроуровнях, использует </w:t>
            </w:r>
            <w:proofErr w:type="spellStart"/>
            <w:r>
              <w:t>фактологические</w:t>
            </w:r>
            <w:proofErr w:type="spellEnd"/>
            <w: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683" w:type="dxa"/>
          </w:tcPr>
          <w:p w:rsidR="00090CF3" w:rsidRPr="009C71CD" w:rsidRDefault="00FF1984">
            <w:pPr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b/>
                <w:bCs/>
                <w:i/>
                <w:iCs/>
              </w:rPr>
              <w:t>Знать: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sz w:val="24"/>
                <w:szCs w:val="24"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>сущность и значения аналитической работы в управлении экономическим субъектом.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i/>
                <w:sz w:val="24"/>
                <w:szCs w:val="24"/>
              </w:rPr>
            </w:pPr>
            <w:r w:rsidRPr="009C71CD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Уметь:</w:t>
            </w:r>
          </w:p>
          <w:p w:rsidR="00090CF3" w:rsidRPr="009C71CD" w:rsidRDefault="00FF1984">
            <w:pPr>
              <w:pStyle w:val="aff5"/>
              <w:suppressAutoHyphens/>
              <w:jc w:val="both"/>
              <w:rPr>
                <w:b/>
                <w:bCs/>
                <w:i/>
                <w:iCs/>
              </w:rPr>
            </w:pPr>
            <w:r w:rsidRPr="009C71CD">
              <w:rPr>
                <w:rFonts w:eastAsia="Calibri"/>
                <w:sz w:val="24"/>
                <w:szCs w:val="24"/>
                <w:lang w:eastAsia="en-US"/>
              </w:rPr>
              <w:t xml:space="preserve">применять современные подходы и аналитический инструментарий для выработки и обоснования стратегических и тактических </w:t>
            </w:r>
            <w:r w:rsidRPr="009C71CD">
              <w:rPr>
                <w:rFonts w:eastAsia="Calibri"/>
                <w:sz w:val="24"/>
                <w:szCs w:val="24"/>
                <w:lang w:eastAsia="en-US"/>
              </w:rPr>
              <w:lastRenderedPageBreak/>
              <w:t>решений по управлению экономическим субъектом.</w:t>
            </w:r>
          </w:p>
        </w:tc>
      </w:tr>
    </w:tbl>
    <w:p w:rsidR="009C71CD" w:rsidRDefault="009C71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7474766"/>
      <w:bookmarkStart w:id="11" w:name="_Toc84922271"/>
    </w:p>
    <w:p w:rsidR="00090CF3" w:rsidRDefault="00FF198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0"/>
      <w:bookmarkEnd w:id="11"/>
    </w:p>
    <w:p w:rsidR="00090CF3" w:rsidRDefault="00FF1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«Теория финансового анализа (продвинутый уровень)» относится к </w:t>
      </w:r>
      <w:r w:rsidR="003F3DC3">
        <w:rPr>
          <w:sz w:val="28"/>
          <w:szCs w:val="28"/>
        </w:rPr>
        <w:t>дисциплин</w:t>
      </w:r>
      <w:r w:rsidR="00632151">
        <w:rPr>
          <w:sz w:val="28"/>
          <w:szCs w:val="28"/>
        </w:rPr>
        <w:t>ам</w:t>
      </w:r>
      <w:r>
        <w:rPr>
          <w:sz w:val="28"/>
          <w:szCs w:val="28"/>
        </w:rPr>
        <w:t xml:space="preserve"> модуля </w:t>
      </w:r>
      <w:r w:rsidR="003F3DC3">
        <w:rPr>
          <w:sz w:val="28"/>
          <w:szCs w:val="28"/>
        </w:rPr>
        <w:t xml:space="preserve">направленности </w:t>
      </w:r>
      <w:r w:rsidR="00632151">
        <w:rPr>
          <w:sz w:val="28"/>
          <w:szCs w:val="28"/>
        </w:rPr>
        <w:t xml:space="preserve">обязательной части </w:t>
      </w:r>
      <w:r w:rsidR="003F3DC3">
        <w:rPr>
          <w:sz w:val="28"/>
          <w:szCs w:val="28"/>
        </w:rPr>
        <w:t xml:space="preserve">программы магистратуры «Финансовый </w:t>
      </w:r>
      <w:proofErr w:type="spellStart"/>
      <w:r w:rsidR="003F3DC3">
        <w:rPr>
          <w:sz w:val="28"/>
          <w:szCs w:val="28"/>
        </w:rPr>
        <w:t>контроллинг</w:t>
      </w:r>
      <w:proofErr w:type="spellEnd"/>
      <w:r w:rsidR="003F3DC3">
        <w:rPr>
          <w:sz w:val="28"/>
          <w:szCs w:val="28"/>
        </w:rPr>
        <w:t>»</w:t>
      </w:r>
      <w:r w:rsidR="003F3DC3" w:rsidRPr="003F3DC3">
        <w:rPr>
          <w:sz w:val="28"/>
          <w:szCs w:val="28"/>
        </w:rPr>
        <w:t xml:space="preserve"> </w:t>
      </w:r>
      <w:r w:rsidR="003F3DC3">
        <w:rPr>
          <w:sz w:val="28"/>
          <w:szCs w:val="28"/>
        </w:rPr>
        <w:t>по направлению подготовки 38.04.01 «Экономика»</w:t>
      </w:r>
      <w:bookmarkStart w:id="12" w:name="_Toc84922272"/>
      <w:r w:rsidR="003F3DC3">
        <w:rPr>
          <w:sz w:val="28"/>
          <w:szCs w:val="28"/>
        </w:rPr>
        <w:t>.</w:t>
      </w:r>
    </w:p>
    <w:p w:rsidR="00090CF3" w:rsidRDefault="00FF1984">
      <w:pPr>
        <w:pStyle w:val="1"/>
        <w:spacing w:line="360" w:lineRule="auto"/>
        <w:jc w:val="both"/>
        <w:rPr>
          <w:b/>
          <w:bCs/>
          <w:sz w:val="28"/>
          <w:szCs w:val="28"/>
        </w:rPr>
      </w:pPr>
      <w:bookmarkStart w:id="13" w:name="_Toc13747476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90CF3" w:rsidRDefault="00FF1984">
      <w:pPr>
        <w:rPr>
          <w:sz w:val="28"/>
          <w:szCs w:val="28"/>
        </w:rPr>
      </w:pPr>
      <w:r>
        <w:rPr>
          <w:b/>
        </w:rPr>
        <w:t>Очная форма обучения</w:t>
      </w:r>
      <w:r>
        <w:t xml:space="preserve"> </w:t>
      </w:r>
      <w: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90CF3" w:rsidRDefault="00090CF3">
      <w:pPr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2"/>
        <w:gridCol w:w="1418"/>
        <w:gridCol w:w="1850"/>
        <w:gridCol w:w="1835"/>
      </w:tblGrid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модуль</w:t>
            </w:r>
          </w:p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 модуль</w:t>
            </w:r>
          </w:p>
          <w:p w:rsidR="00090CF3" w:rsidRDefault="00FF19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66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работа/ Домашнее творческое задание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Домашнее творческое задание</w:t>
            </w:r>
          </w:p>
        </w:tc>
      </w:tr>
      <w:tr w:rsidR="00090CF3">
        <w:trPr>
          <w:trHeight w:val="20"/>
        </w:trPr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  <w:lang w:val="en-US"/>
              </w:rPr>
            </w:pPr>
            <w:r>
              <w:rPr>
                <w:i/>
              </w:rPr>
              <w:t>Зачет</w:t>
            </w:r>
            <w:r>
              <w:rPr>
                <w:i/>
                <w:lang w:val="en-US"/>
              </w:rPr>
              <w:t>/</w:t>
            </w:r>
          </w:p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</w:tr>
    </w:tbl>
    <w:p w:rsidR="00090CF3" w:rsidRDefault="00090CF3"/>
    <w:p w:rsidR="00090CF3" w:rsidRDefault="00FF1984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3"/>
      <w:bookmarkStart w:id="15" w:name="_Toc1374747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6" w:name="_Toc28560383"/>
      <w:bookmarkStart w:id="17" w:name="_Toc92533359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8" w:name="_Toc84922274"/>
      <w:bookmarkEnd w:id="15"/>
      <w:bookmarkEnd w:id="16"/>
      <w:bookmarkEnd w:id="17"/>
    </w:p>
    <w:p w:rsidR="00090CF3" w:rsidRDefault="00FF1984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747476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8"/>
      <w:bookmarkEnd w:id="19"/>
    </w:p>
    <w:p w:rsidR="00090CF3" w:rsidRDefault="00FF19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Место финансового анализа в устойчивом развитии экономического субъекта</w:t>
      </w:r>
    </w:p>
    <w:p w:rsidR="00090CF3" w:rsidRDefault="00FF19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основы финансового анализа. Анализ информационных потребностей и проблема формирования необходимой для финансового анализа информации.  Финансовая и нефинансовая отчетность в анализе устойчивого развития экономических субъектов. Влияние </w:t>
      </w:r>
      <w:proofErr w:type="spellStart"/>
      <w:r>
        <w:rPr>
          <w:sz w:val="28"/>
          <w:szCs w:val="28"/>
        </w:rPr>
        <w:t>стейкхолдерского</w:t>
      </w:r>
      <w:proofErr w:type="spellEnd"/>
      <w:r>
        <w:rPr>
          <w:sz w:val="28"/>
          <w:szCs w:val="28"/>
        </w:rPr>
        <w:t xml:space="preserve"> подхода на </w:t>
      </w:r>
      <w:r>
        <w:rPr>
          <w:sz w:val="28"/>
          <w:szCs w:val="28"/>
        </w:rPr>
        <w:lastRenderedPageBreak/>
        <w:t xml:space="preserve">расширение возможностей финансового анализа. Интегрированная финансовая отчетность. Оценка надежности и уместности информации. Интегрированная отчетность как источник информации о стратегии, бизнес-модели организации, о выполнении требований ее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 в экономической, социальной и экологической сферах. Методы обобщения и представления результатов анализа. Принципы формирования системы ключевых аналитических показателей. Целевая направленность финансового анализа на обоснование операционных, инвестиционных и финансовых решений.  Информационные технологии финансового анализа.</w:t>
      </w:r>
    </w:p>
    <w:p w:rsidR="00090CF3" w:rsidRDefault="00FF19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Методический инструментарий финансового анализа </w:t>
      </w:r>
    </w:p>
    <w:p w:rsidR="00090CF3" w:rsidRDefault="00FF198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Традиционные и экономико-математические методы финансового анализа. Специфические приемы и способы финансового анализа. Функционально-стоимостный анализ. Методы аналитического обоснования   стратегических целей развития экономического субъекта. Формирование системы ключевых финансовых показателей, отражающих стратегию развития экономического субъекта. Зависимость системы ключевых финансовых показателей от стадии жизненного цикла и стратегии развития экономического субъекта. Обеспечение сбалансированности финансовых и нефинансовых показателей. </w:t>
      </w:r>
    </w:p>
    <w:p w:rsidR="00090CF3" w:rsidRDefault="00FF198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>
        <w:rPr>
          <w:b/>
          <w:bCs/>
          <w:sz w:val="28"/>
          <w:szCs w:val="28"/>
        </w:rPr>
        <w:t>Финансовый анализ как инструмент управления деятельностью экономического субъекта</w:t>
      </w:r>
    </w:p>
    <w:p w:rsidR="00090CF3" w:rsidRDefault="00FF1984">
      <w:pPr>
        <w:widowControl w:val="0"/>
        <w:spacing w:line="36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Аналитическая интерпретация и использование результатов анализа текущей и перспективной платежеспособности и ликвидности в стратегическом управлении деятельностью экономического субъекта. Анализ стратегии и тактики компании в области управления оборотным капиталом. Анализ рисков снижения денежных потоков от операционной деятельности и оценка их влияния на платежеспособность экономического субъекта. Выявление неиспользованных возможностей и резервов роста финансовых результатов деятельности экономических субъектов.</w:t>
      </w:r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Анализ и обоснование выбора метода финансирования деятельности экономического субъекта. 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Методы оценки стоимости финансирования: собственного </w:t>
      </w:r>
      <w:r>
        <w:rPr>
          <w:sz w:val="28"/>
          <w:szCs w:val="28"/>
        </w:rPr>
        <w:lastRenderedPageBreak/>
        <w:t xml:space="preserve">капитала и долговых источников средств; сравнительный анализ их преимуществ и ограничений. Анализ способности сохранения и наращения капитала. Анализ влияния ограничений на объемы долгового финансирования. Оценка финансовых последствий неадекватной структуры финансирования деятельности экономического субъекта. Оценка уровня финансовых рисков и их влияние на совокупный риск экономического субъекта. Влияние концепции сохранения капитала на выработку решений, связанных с распределением прибыли. </w:t>
      </w:r>
    </w:p>
    <w:p w:rsidR="00090CF3" w:rsidRDefault="00FF1984">
      <w:pPr>
        <w:widowControl w:val="0"/>
        <w:spacing w:line="36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характеризующие эффективность деятельности экономического субъекта на рынке ценных бумаг.  Анализ инвестиционных коэффициентов. </w:t>
      </w:r>
    </w:p>
    <w:p w:rsidR="00090CF3" w:rsidRDefault="00FF1984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 xml:space="preserve">Применение методов аналитического моделирования и прогнозирования в финансовом анализе </w:t>
      </w:r>
    </w:p>
    <w:p w:rsidR="00090CF3" w:rsidRDefault="00FF1984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Моделирование в финансовом анализе. Исследование модели взаимосвязи финансовых и нефинансовых факторов. Моделирование взаимосвязи показателей, отражающих влияние факторов на анализируемый ключевой показатель эффективности.  Моделирование тенденций изменения устойчивости финансового состояния. Аналитическое обоснование </w:t>
      </w:r>
      <w:r>
        <w:rPr>
          <w:sz w:val="28"/>
          <w:szCs w:val="28"/>
        </w:rPr>
        <w:t xml:space="preserve">финансовой стратегии развития экономического субъекта. </w:t>
      </w:r>
      <w:r>
        <w:rPr>
          <w:bCs/>
          <w:sz w:val="28"/>
          <w:szCs w:val="28"/>
        </w:rPr>
        <w:t>Имитационное моделирование как метод прогнозирования показателей финансового состояния и результатов деятельности организации. Метод сценариев, особенности его использования при прогнозировании финансовых показателей.</w:t>
      </w:r>
    </w:p>
    <w:p w:rsidR="00090CF3" w:rsidRDefault="00090CF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090CF3" w:rsidRDefault="00FF1984">
      <w:pPr>
        <w:pStyle w:val="20"/>
        <w:spacing w:line="360" w:lineRule="auto"/>
        <w:rPr>
          <w:b/>
          <w:bCs/>
          <w:sz w:val="28"/>
          <w:szCs w:val="28"/>
        </w:rPr>
      </w:pPr>
      <w:bookmarkStart w:id="20" w:name="_Hlk120183297"/>
      <w:bookmarkStart w:id="21" w:name="_Hlk119402528"/>
      <w:bookmarkStart w:id="22" w:name="_Toc84922275"/>
      <w:bookmarkStart w:id="23" w:name="_Toc137474770"/>
      <w:bookmarkEnd w:id="20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5.2. Учебно-тематический план</w:t>
      </w:r>
      <w:bookmarkEnd w:id="22"/>
      <w:bookmarkEnd w:id="23"/>
    </w:p>
    <w:p w:rsidR="00090CF3" w:rsidRDefault="00FF1984">
      <w:pPr>
        <w:rPr>
          <w:rFonts w:eastAsiaTheme="majorEastAsia"/>
          <w:b/>
          <w:bCs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Очное обучение (все профили)</w:t>
      </w:r>
    </w:p>
    <w:p w:rsidR="00090CF3" w:rsidRDefault="00FF1984">
      <w:pPr>
        <w:tabs>
          <w:tab w:val="right" w:pos="851"/>
          <w:tab w:val="left" w:pos="1050"/>
          <w:tab w:val="right" w:pos="10205"/>
        </w:tabs>
        <w:jc w:val="right"/>
      </w:pPr>
      <w:r>
        <w:rPr>
          <w:sz w:val="28"/>
          <w:szCs w:val="28"/>
        </w:rPr>
        <w:tab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2555"/>
        <w:gridCol w:w="710"/>
        <w:gridCol w:w="850"/>
        <w:gridCol w:w="848"/>
        <w:gridCol w:w="1239"/>
        <w:gridCol w:w="973"/>
        <w:gridCol w:w="2461"/>
      </w:tblGrid>
      <w:tr w:rsidR="00090CF3"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90CF3" w:rsidRDefault="00FF19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90CF3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090CF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90CF3">
        <w:trPr>
          <w:cantSplit/>
          <w:trHeight w:val="776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CF3" w:rsidRDefault="00FF1984">
            <w:pPr>
              <w:widowControl w:val="0"/>
              <w:tabs>
                <w:tab w:val="right" w:pos="851"/>
              </w:tabs>
              <w:ind w:left="-110"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pStyle w:val="afa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Место финансового анализа в устойчивом развитии экономического субъекта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pStyle w:val="afa"/>
              <w:widowControl w:val="0"/>
              <w:ind w:left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pStyle w:val="afa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Методический инструментарий финансового анализа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pStyle w:val="afa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Финансовый анализ как инструмент управления деятельностью экономического субъекта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pStyle w:val="afa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Согласно учебному плану: контрольная работа, домашнее творческое задание</w:t>
            </w:r>
          </w:p>
        </w:tc>
      </w:tr>
      <w:tr w:rsidR="00090CF3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в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090CF3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090CF3" w:rsidRDefault="00090CF3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090CF3" w:rsidRDefault="00090CF3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090CF3" w:rsidRDefault="00FF1984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7474771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CF3" w:rsidRDefault="00090CF3">
      <w:pPr>
        <w:jc w:val="right"/>
      </w:pPr>
    </w:p>
    <w:tbl>
      <w:tblPr>
        <w:tblStyle w:val="aff6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6661"/>
        <w:gridCol w:w="1844"/>
      </w:tblGrid>
      <w:tr w:rsidR="00090CF3">
        <w:tc>
          <w:tcPr>
            <w:tcW w:w="1696" w:type="dxa"/>
          </w:tcPr>
          <w:p w:rsidR="00090CF3" w:rsidRDefault="00FF1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661" w:type="dxa"/>
          </w:tcPr>
          <w:p w:rsidR="00090CF3" w:rsidRDefault="00FF1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4" w:type="dxa"/>
          </w:tcPr>
          <w:p w:rsidR="00090CF3" w:rsidRDefault="00FF19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90CF3">
        <w:tc>
          <w:tcPr>
            <w:tcW w:w="1696" w:type="dxa"/>
          </w:tcPr>
          <w:p w:rsidR="00090CF3" w:rsidRDefault="00FF1984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Тема 1. Место финансового анализа в устойчивом развитии экономического субъекта</w:t>
            </w:r>
          </w:p>
        </w:tc>
        <w:tc>
          <w:tcPr>
            <w:tcW w:w="6661" w:type="dxa"/>
          </w:tcPr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Концептуальные основы финансового анализа.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информационных потребностей и проблема формирования необходимой для финансового анализа информации.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Финансовая и нефинансовая отчетность в анализе устойчивого развития экономических субъектов.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Интегрированная финансовая отчетность.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надежности и уместности информации.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</w:t>
            </w:r>
            <w:proofErr w:type="spellStart"/>
            <w:r>
              <w:rPr>
                <w:sz w:val="22"/>
                <w:szCs w:val="22"/>
              </w:rPr>
              <w:t>стейкхолдерского</w:t>
            </w:r>
            <w:proofErr w:type="spellEnd"/>
            <w:r>
              <w:rPr>
                <w:sz w:val="22"/>
                <w:szCs w:val="22"/>
              </w:rPr>
              <w:t xml:space="preserve"> подхода на расширение возможностей финансового анализа.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обобщения и представления результатов анализа.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Принципы формирования системы ключевых аналитических показателей.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направленность финансового анализа на обоснование операционных, инвестиционных и финансовых решений.  </w:t>
            </w:r>
          </w:p>
          <w:p w:rsidR="00090CF3" w:rsidRDefault="00FF1984">
            <w:pPr>
              <w:pStyle w:val="afa"/>
              <w:numPr>
                <w:ilvl w:val="0"/>
                <w:numId w:val="3"/>
              </w:numPr>
              <w:tabs>
                <w:tab w:val="left" w:pos="240"/>
                <w:tab w:val="left" w:pos="360"/>
              </w:tabs>
              <w:ind w:left="3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Информационные технологии финансового анализа. </w:t>
            </w:r>
          </w:p>
        </w:tc>
        <w:tc>
          <w:tcPr>
            <w:tcW w:w="1844" w:type="dxa"/>
          </w:tcPr>
          <w:p w:rsidR="00090CF3" w:rsidRDefault="00FF198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090CF3">
        <w:tc>
          <w:tcPr>
            <w:tcW w:w="1696" w:type="dxa"/>
          </w:tcPr>
          <w:p w:rsidR="00090CF3" w:rsidRDefault="00FF1984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Тема 2. Методический инструментарий финансового анализа</w:t>
            </w:r>
          </w:p>
        </w:tc>
        <w:tc>
          <w:tcPr>
            <w:tcW w:w="6661" w:type="dxa"/>
          </w:tcPr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Традиционные и экономико-математические методы финансового анализа.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Специфические приемы и способы финансового анализа.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Функционально-стоимостный анализ.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Методы аналитического обоснования   стратегических целей развития экономического субъекта.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системы ключевых финансовых показателей, отражающих стратегию развития экономического субъекта.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Зависимость системы ключевых финансовых показателей от стадии жизненного цикла и стратегии развития экономического субъекта. </w:t>
            </w:r>
          </w:p>
          <w:p w:rsidR="00090CF3" w:rsidRDefault="00FF1984">
            <w:pPr>
              <w:pStyle w:val="afa"/>
              <w:numPr>
                <w:ilvl w:val="0"/>
                <w:numId w:val="4"/>
              </w:numPr>
              <w:tabs>
                <w:tab w:val="left" w:pos="264"/>
                <w:tab w:val="left" w:pos="408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сбалансированности финансовых и нефинансовых показателей. </w:t>
            </w:r>
          </w:p>
        </w:tc>
        <w:tc>
          <w:tcPr>
            <w:tcW w:w="1844" w:type="dxa"/>
          </w:tcPr>
          <w:p w:rsidR="00090CF3" w:rsidRDefault="00FF1984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090CF3">
        <w:tc>
          <w:tcPr>
            <w:tcW w:w="1696" w:type="dxa"/>
          </w:tcPr>
          <w:p w:rsidR="00090CF3" w:rsidRDefault="00FF1984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lastRenderedPageBreak/>
              <w:t>Тема 3. Финансовый анализ как инструмент управления деятельностью экономического субъекта</w:t>
            </w:r>
          </w:p>
        </w:tc>
        <w:tc>
          <w:tcPr>
            <w:tcW w:w="6661" w:type="dxa"/>
          </w:tcPr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Аналитическая интерпретация и использование результатов анализа текущей и перспективной платежеспособности и ликвидности в стратегическом управлении деятельностью экономического субъекта.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стратегии и тактики компании в области управления оборотным капиталом.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рисков снижения денежных потоков от операционной деятельности и оценка их влияния на платежеспособность экономического субъекта.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неиспользованных возможностей и резервов роста финансовых результатов деятельности экономических субъектов.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Анализ и обоснование выбора метода финансирования деятельности экономического субъекта. 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Методы оценки стоимости финансирования: собственного капитала и долговых источников средств; сравнительный анализ их преимуществ и ограничений.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способности сохранения и наращения капитала.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влияния ограничений на объемы долгового финансирования.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финансовых последствий неадекватной структуры финансирования деятельности экономического субъекта.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  <w:tab w:val="left" w:pos="43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уровня финансовых рисков и их влияние на совокупный риск экономического субъекта. </w:t>
            </w:r>
          </w:p>
          <w:p w:rsidR="00090CF3" w:rsidRDefault="00FF1984">
            <w:pPr>
              <w:pStyle w:val="afa"/>
              <w:numPr>
                <w:ilvl w:val="0"/>
                <w:numId w:val="9"/>
              </w:numPr>
              <w:tabs>
                <w:tab w:val="left" w:pos="252"/>
                <w:tab w:val="left" w:pos="432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концепции сохранения капитала на выработку решений, связанных с распределением прибыли.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52"/>
                <w:tab w:val="left" w:pos="43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Показатели, характеризующие эффективность деятельности экономического субъекта на рынке ценных бумаг. </w:t>
            </w:r>
          </w:p>
          <w:p w:rsidR="00090CF3" w:rsidRDefault="00FF1984">
            <w:pPr>
              <w:pStyle w:val="afa"/>
              <w:widowControl w:val="0"/>
              <w:numPr>
                <w:ilvl w:val="0"/>
                <w:numId w:val="9"/>
              </w:numPr>
              <w:tabs>
                <w:tab w:val="left" w:pos="240"/>
                <w:tab w:val="left" w:pos="43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инвестиционных коэффициентов. </w:t>
            </w:r>
          </w:p>
        </w:tc>
        <w:tc>
          <w:tcPr>
            <w:tcW w:w="1844" w:type="dxa"/>
          </w:tcPr>
          <w:p w:rsidR="00090CF3" w:rsidRDefault="00FF1984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090CF3">
        <w:tc>
          <w:tcPr>
            <w:tcW w:w="1696" w:type="dxa"/>
          </w:tcPr>
          <w:p w:rsidR="00090CF3" w:rsidRDefault="00FF1984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Тема 4. 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6661" w:type="dxa"/>
          </w:tcPr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Моделирования в финансовом анализе. 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Исследование модели взаимосвязи финансовых и нефинансовых факторов. 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Моделирование взаимосвязи показателей, отражающих влияние факторов на анализируемый ключевой показатель эффективности.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300"/>
              </w:tabs>
              <w:ind w:left="31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Моделирование тенденций изменения устойчивости финансового состояния. 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300"/>
              </w:tabs>
              <w:ind w:left="31" w:firstLine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Аналитическое обоснование финансовой стратегии развития экономического субъекта.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300"/>
              </w:tabs>
              <w:ind w:left="31" w:firstLine="0"/>
              <w:jc w:val="both"/>
              <w:rPr>
                <w:bCs/>
                <w:sz w:val="22"/>
                <w:szCs w:val="22"/>
              </w:rPr>
            </w:pPr>
            <w:r>
              <w:rPr>
                <w:sz w:val="21"/>
                <w:szCs w:val="21"/>
              </w:rPr>
              <w:t xml:space="preserve">Имитационное моделирование как метод прогнозирования показателей финансового состояния и результатов деятельности организации. </w:t>
            </w:r>
          </w:p>
          <w:p w:rsidR="00090CF3" w:rsidRDefault="00FF1984">
            <w:pPr>
              <w:pStyle w:val="afa"/>
              <w:numPr>
                <w:ilvl w:val="0"/>
                <w:numId w:val="10"/>
              </w:numPr>
              <w:tabs>
                <w:tab w:val="left" w:pos="240"/>
              </w:tabs>
              <w:ind w:left="31" w:firstLine="0"/>
              <w:jc w:val="both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Метод сценариев, особенности его использования при прогнозировании финансовых показателей.</w:t>
            </w:r>
          </w:p>
        </w:tc>
        <w:tc>
          <w:tcPr>
            <w:tcW w:w="1844" w:type="dxa"/>
          </w:tcPr>
          <w:p w:rsidR="00090CF3" w:rsidRDefault="00FF1984">
            <w:pPr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</w:tbl>
    <w:p w:rsidR="00090CF3" w:rsidRDefault="00FF1984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37474772"/>
      <w:bookmarkStart w:id="26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:rsidR="00090CF3" w:rsidRDefault="00FF198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7" w:name="_Toc137474773"/>
      <w:bookmarkStart w:id="28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:rsidR="00090CF3" w:rsidRDefault="00090CF3">
      <w:pPr>
        <w:ind w:firstLine="709"/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0"/>
        <w:gridCol w:w="2091"/>
      </w:tblGrid>
      <w:tr w:rsidR="00090CF3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Формы внеаудиторной самостоятельной работы</w:t>
            </w:r>
          </w:p>
        </w:tc>
      </w:tr>
      <w:tr w:rsidR="00090CF3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rPr>
                <w:b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lastRenderedPageBreak/>
              <w:t>Тема 1. Место финансового анализа в устойчивом развитии экономического субъекта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pStyle w:val="3"/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bookmarkStart w:id="29" w:name="_Toc137474774"/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Эволюция взглядов на сущность концепции финансового анализа экономического субъекта, принципы и определяющие факторы. Информационная база анализа. Финансовый анализ как составная часть общего анализа хозяйственной деятельности экономических субъектов. Бухгалтерская отчетность в системе информационного обеспечения финансового анализа. Информация, сопутствующая финансовой отчетности. Взаимосвязь форм финансовой отчетности. Интегрированная финансовая отчетность. Нефинансовая отчетность. Интегрированная финансовая отчетность. Оценка надежности и уместности информации. Интегрированная отчетность как источник информации о стратегии, бизнес-модели организации, о выполнении требований ее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стейкхолдеров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 в экономической, социальной и экологической сферах.</w:t>
            </w:r>
            <w:bookmarkEnd w:id="29"/>
          </w:p>
          <w:p w:rsidR="00090CF3" w:rsidRDefault="00FF1984">
            <w:pPr>
              <w:widowControl w:val="0"/>
            </w:pPr>
            <w:r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090CF3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Тема 2. Методический инструментарий финансового анализа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pStyle w:val="afa"/>
              <w:widowControl w:val="0"/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Методы и приемы финансового анализа. Вертикальный и горизонтальный анализ. Анализ тенденций. Анализ коэффициентов. Критерии и индикаторы оценки эффективности деятельности экономических субъектов. Традиционные и экономико-математические методы экономического анализа. Специфические приемы и способы финансового анализа. Функционально-стоимостный анализ. Эвристические методы анализа.  Экспертные методы и методы активизации творческого мышления. Вербальный анализ. Теория решения изобретательских задач (ТРИЗ).</w:t>
            </w:r>
          </w:p>
          <w:p w:rsidR="00090CF3" w:rsidRDefault="00FF1984">
            <w:pPr>
              <w:pStyle w:val="afa"/>
              <w:widowControl w:val="0"/>
              <w:ind w:left="0"/>
              <w:jc w:val="both"/>
              <w:rPr>
                <w:sz w:val="21"/>
                <w:szCs w:val="21"/>
              </w:rPr>
            </w:pPr>
            <w:r>
              <w:rPr>
                <w:bCs/>
              </w:rPr>
              <w:t xml:space="preserve">  </w:t>
            </w:r>
          </w:p>
          <w:p w:rsidR="00090CF3" w:rsidRDefault="00090CF3">
            <w:pPr>
              <w:pStyle w:val="afa"/>
              <w:widowControl w:val="0"/>
              <w:ind w:left="0"/>
              <w:jc w:val="both"/>
              <w:rPr>
                <w:sz w:val="21"/>
                <w:szCs w:val="21"/>
              </w:rPr>
            </w:pPr>
          </w:p>
          <w:p w:rsidR="00090CF3" w:rsidRDefault="00090CF3">
            <w:pPr>
              <w:pStyle w:val="afa"/>
              <w:widowControl w:val="0"/>
              <w:ind w:left="0"/>
              <w:jc w:val="both"/>
              <w:rPr>
                <w:sz w:val="21"/>
                <w:szCs w:val="21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090CF3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Тема 3. Финансовый анализ как инструмент управления деятельностью экономического субъекта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Понятие эффективности. Показатели рентабельности. Подходы к анализу эффективности деятельности предприятия. Факторный анализ финансовых результатов. Финансовое состояние как комплексное понятие, отражающее наличие размещение и использование финансовых ресурсов. Методика анализа ликвидности баланса. Анализ денежных потоков. Чистый оборотный капитал. Чистые активы. Механизмы управления чистым оборотным капиталом и чистыми активами организации. Понятие финансовой устойчивости. Факторы, влияющие на финансовую устойчивость Абсолютные и относительные показатели, характеризующие финансовую устойчивость организации. Типы финансовой устойчивости. Методы финансирования деятельности экономических субъектов. </w:t>
            </w:r>
            <w:r>
              <w:rPr>
                <w:iCs/>
                <w:sz w:val="21"/>
                <w:szCs w:val="21"/>
              </w:rPr>
              <w:t xml:space="preserve">Анализ структуры капитала. Анализ обеспеченности собственным оборотным капиталом. 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Методы оценки стоимости привлечения заемных средств. Чистые активы. Анализ заемного капитала. Анализ рациональности соотношения собственного и заемного капитала. Анализ финансовой устойчивости. Факторы, влияющие на структуру пассивов. Эффект финансового рычага. Анализ распределения прибыли. Анализ решений, связанных с распределением прибыли. Оценка стоимости компании.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090CF3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b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Тема 4. 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Роль финансового анализа в стратегическом менеджменте. Задачи и факторы формирования финансовой стратегии развития экономического субъекта. Оценка ситуации в отрасли, анализ перспектив ее развития и роли экономического субъекта в ней.  Оценка возможностей формирования конкурентных преимуществ. Методы аналитического обоснования   стратегических целей развития. Понятие прогнозного (перспективного) анализа. Методы прогнозирования банкротства: российский и зарубежный опыт. </w:t>
            </w:r>
            <w:r>
              <w:rPr>
                <w:sz w:val="21"/>
                <w:szCs w:val="21"/>
              </w:rPr>
              <w:lastRenderedPageBreak/>
              <w:t xml:space="preserve">Имитационное моделирование. Метод сценариев. Прогнозный анализ доходов и расходов организации. Экономическая сущность и методические особенности расчетно-аналитических походов к прогнозированию финансовых результатов деятельности организации. Особенности прогнозного анализа финансовых результатов с использованием детерминированных факторных моделей. Операционный </w:t>
            </w:r>
            <w:proofErr w:type="spellStart"/>
            <w:r>
              <w:rPr>
                <w:sz w:val="21"/>
                <w:szCs w:val="21"/>
              </w:rPr>
              <w:t>левередж</w:t>
            </w:r>
            <w:proofErr w:type="spellEnd"/>
            <w:r>
              <w:rPr>
                <w:sz w:val="21"/>
                <w:szCs w:val="21"/>
              </w:rPr>
              <w:t xml:space="preserve"> как инструмент прогнозного анализа финансовых результатов. Анализ чувствительности изменения финансовых результатов к воздействию факторов внешней и внутренней среды организации. Формирование прогнозного отчета о финансовых результатах и его использование в системе финансового анализа деятельности экономических субъектов. Формирование прогнозного баланса и его роль в системе анализа и диагностики перспективного финансового состояния экономических субъектов. Дискуссионные вопросы альтернативных методических подходов к построению прогнозного бухгалтерского баланса. Влияние политики управления экономическим субъектом на значение показателей прогнозного баланса и динамику финансовых коэффициентов. Особенности использования результатов экономического анализа показателей прогнозного бухгалтерского баланса в системе стратегического управления организацией.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Подбор, систематизация, </w:t>
            </w:r>
            <w:r>
              <w:rPr>
                <w:sz w:val="21"/>
                <w:szCs w:val="21"/>
              </w:rPr>
              <w:lastRenderedPageBreak/>
              <w:t xml:space="preserve">критический анализ и обобщение материала. </w:t>
            </w:r>
          </w:p>
          <w:p w:rsidR="00090CF3" w:rsidRDefault="00FF1984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</w:tbl>
    <w:p w:rsidR="00090CF3" w:rsidRDefault="00090CF3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</w:p>
    <w:p w:rsidR="00090CF3" w:rsidRDefault="00FF1984">
      <w:pPr>
        <w:pStyle w:val="20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30" w:name="_Toc13747477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6.2 Перечень вопросов, заданий, тем для подготовки к текущему контролю</w:t>
      </w:r>
      <w:bookmarkEnd w:id="3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90CF3" w:rsidRDefault="00FF1984">
      <w:pPr>
        <w:pStyle w:val="2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1" w:name="_Toc137474776"/>
      <w:bookmarkStart w:id="32" w:name="_Toc136873059"/>
      <w:bookmarkStart w:id="33" w:name="_Toc136872578"/>
      <w:bookmarkStart w:id="34" w:name="_Toc136872461"/>
      <w:bookmarkStart w:id="35" w:name="_Toc136802255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Текущий контроль по дисциплине проводится в форме контрольной работы и домашнего творческого задания с учетом критериев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>-рейтинговой системы, установленных кафедрой.</w:t>
      </w:r>
      <w:bookmarkEnd w:id="31"/>
      <w:bookmarkEnd w:id="32"/>
      <w:bookmarkEnd w:id="33"/>
      <w:bookmarkEnd w:id="34"/>
      <w:bookmarkEnd w:id="35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090CF3" w:rsidRDefault="00FF1984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bookmarkStart w:id="36" w:name="_Toc529894758"/>
      <w:bookmarkStart w:id="37" w:name="_Hlk125450064"/>
      <w:bookmarkEnd w:id="36"/>
      <w:bookmarkEnd w:id="37"/>
      <w:r>
        <w:rPr>
          <w:b/>
          <w:sz w:val="28"/>
          <w:szCs w:val="28"/>
        </w:rPr>
        <w:t>6.2.1 Примерное задание контрольной работы</w:t>
      </w:r>
    </w:p>
    <w:p w:rsidR="00090CF3" w:rsidRDefault="00FF1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контрольной работы – углубить знания обучающихся в области финансового анализа, сформировать профессиональные навыки работы с финансовой и нефинансовой отчетностью и иными источниками информации, подготовки аналитического заключения, а также самостоятельной работы с поиском необходимых данных. </w:t>
      </w:r>
    </w:p>
    <w:p w:rsidR="00090CF3" w:rsidRDefault="00FF19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финансового анализа обучающийся самостоятельно выбирает одну из российских компаний. Для проведения сравнительного анализа также самостоятельно выбирается одна или несколько компаний конкурентов. С этой целью рекомендуется воспользоваться официальными сайтами российских компаний, базой данных Национального регистра корпоративных нефинансовых отчетов Российского союза промышленников и предпринимателей (</w:t>
      </w:r>
      <w:hyperlink r:id="rId11">
        <w:r>
          <w:rPr>
            <w:sz w:val="28"/>
            <w:szCs w:val="28"/>
          </w:rPr>
          <w:t>https://rspp.ru/sustainable_development/registr/</w:t>
        </w:r>
      </w:hyperlink>
      <w:r>
        <w:rPr>
          <w:sz w:val="28"/>
          <w:szCs w:val="28"/>
        </w:rPr>
        <w:t xml:space="preserve">) и другими ресурсами ИНТЕРНЕТ в </w:t>
      </w:r>
      <w:r>
        <w:rPr>
          <w:sz w:val="28"/>
          <w:szCs w:val="28"/>
        </w:rPr>
        <w:lastRenderedPageBreak/>
        <w:t xml:space="preserve">отношении сведений о компании и отрасли, к которой она относятся.  Для проведения финансового анализа использовать возможности программы </w:t>
      </w:r>
      <w:r>
        <w:rPr>
          <w:sz w:val="28"/>
          <w:szCs w:val="28"/>
          <w:lang w:val="en-US"/>
        </w:rPr>
        <w:t>Ex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afdanalys</w:t>
      </w:r>
      <w:proofErr w:type="spellEnd"/>
      <w:r>
        <w:rPr>
          <w:sz w:val="28"/>
          <w:szCs w:val="28"/>
        </w:rPr>
        <w:t xml:space="preserve"> (https://afdanalyse.ru/) и др. программными продуктами.  </w:t>
      </w:r>
    </w:p>
    <w:p w:rsidR="00090CF3" w:rsidRDefault="00FF19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Аналитическая работа должна заканчиваться выводами, характеризующими финансовое состояние организации, ее финансовую устойчивость, а также оценку эффективности.  </w:t>
      </w:r>
    </w:p>
    <w:p w:rsidR="00090CF3" w:rsidRDefault="00FF1984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подготовленном аналитическом заключении обязательно должно присутствовать отражение результата анализа сильных и слабых сторон компании по сравнению с ее конкурентами (конкурентом) –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 xml:space="preserve">-анализ, а также оценка влияния внешних факторов, создающих угрозы и дополнительные возможности для экономического субъекта. </w:t>
      </w:r>
      <w:r>
        <w:rPr>
          <w:color w:val="000000"/>
          <w:sz w:val="28"/>
          <w:szCs w:val="28"/>
        </w:rPr>
        <w:t xml:space="preserve">В результате проведенного анализа должны быть сделаны выводы о: </w:t>
      </w:r>
    </w:p>
    <w:p w:rsidR="00090CF3" w:rsidRDefault="00FF1984">
      <w:pPr>
        <w:numPr>
          <w:ilvl w:val="0"/>
          <w:numId w:val="1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направлениях, в которых сочетаются преимущества и возможности </w:t>
      </w:r>
      <w:r>
        <w:rPr>
          <w:sz w:val="28"/>
          <w:szCs w:val="28"/>
        </w:rPr>
        <w:t>экономического субъекта</w:t>
      </w:r>
      <w:r>
        <w:rPr>
          <w:color w:val="000000"/>
          <w:sz w:val="28"/>
          <w:szCs w:val="28"/>
        </w:rPr>
        <w:t xml:space="preserve">; </w:t>
      </w:r>
    </w:p>
    <w:p w:rsidR="00090CF3" w:rsidRDefault="00FF1984">
      <w:pPr>
        <w:numPr>
          <w:ilvl w:val="0"/>
          <w:numId w:val="1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динамике ключевых показателей эффективности деятельности;</w:t>
      </w:r>
    </w:p>
    <w:p w:rsidR="00090CF3" w:rsidRDefault="00FF1984">
      <w:pPr>
        <w:numPr>
          <w:ilvl w:val="0"/>
          <w:numId w:val="11"/>
        </w:numPr>
        <w:tabs>
          <w:tab w:val="left" w:pos="993"/>
        </w:tabs>
        <w:suppressAutoHyphens w:val="0"/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основных проблемах и ключевых факторах риска;</w:t>
      </w:r>
    </w:p>
    <w:p w:rsidR="00090CF3" w:rsidRDefault="00FF1984">
      <w:pPr>
        <w:pStyle w:val="afa"/>
        <w:numPr>
          <w:ilvl w:val="0"/>
          <w:numId w:val="1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резервах и перспективах развития </w:t>
      </w:r>
      <w:r>
        <w:rPr>
          <w:sz w:val="28"/>
          <w:szCs w:val="28"/>
        </w:rPr>
        <w:t>экономического субъекта;</w:t>
      </w:r>
      <w:r>
        <w:rPr>
          <w:color w:val="000000"/>
          <w:sz w:val="28"/>
          <w:szCs w:val="28"/>
        </w:rPr>
        <w:t xml:space="preserve"> </w:t>
      </w:r>
    </w:p>
    <w:p w:rsidR="00090CF3" w:rsidRDefault="00FF1984">
      <w:pPr>
        <w:pStyle w:val="afa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прогнозных значениях показателей деятельности.</w:t>
      </w:r>
    </w:p>
    <w:p w:rsidR="00090CF3" w:rsidRDefault="00FF1984">
      <w:pPr>
        <w:pStyle w:val="afa"/>
        <w:tabs>
          <w:tab w:val="left" w:pos="993"/>
        </w:tabs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38" w:name="_Toc136873060"/>
      <w:r>
        <w:rPr>
          <w:b/>
          <w:bCs/>
          <w:sz w:val="28"/>
          <w:szCs w:val="28"/>
        </w:rPr>
        <w:t>6.2.2 Примерные темы для домашнего творческого задания</w:t>
      </w:r>
      <w:bookmarkEnd w:id="38"/>
    </w:p>
    <w:p w:rsidR="00090CF3" w:rsidRDefault="00FF1984" w:rsidP="003F3DC3">
      <w:pPr>
        <w:widowControl w:val="0"/>
        <w:tabs>
          <w:tab w:val="left" w:pos="284"/>
        </w:tabs>
        <w:suppressAutoHyphens w:val="0"/>
        <w:spacing w:line="312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 выполнении домашнего творческого задания необходимо предусмотреть раскрытие вопроса с точки зрения имеющихся проблем и предложить направления их решения.</w:t>
      </w:r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39" w:name="_Toc137474777"/>
      <w:bookmarkStart w:id="40" w:name="_Toc136873061"/>
      <w:bookmarkStart w:id="41" w:name="_Toc136872579"/>
      <w:bookmarkStart w:id="42" w:name="_Toc136872462"/>
      <w:r>
        <w:rPr>
          <w:sz w:val="28"/>
          <w:szCs w:val="28"/>
        </w:rPr>
        <w:t>Характеристика информационной базы финансового анализа.</w:t>
      </w:r>
      <w:bookmarkEnd w:id="39"/>
      <w:bookmarkEnd w:id="40"/>
      <w:bookmarkEnd w:id="41"/>
      <w:bookmarkEnd w:id="42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43" w:name="_Toc137474778"/>
      <w:bookmarkStart w:id="44" w:name="_Toc136873062"/>
      <w:bookmarkStart w:id="45" w:name="_Toc136872580"/>
      <w:bookmarkStart w:id="46" w:name="_Toc136872463"/>
      <w:r>
        <w:rPr>
          <w:sz w:val="28"/>
          <w:szCs w:val="28"/>
        </w:rPr>
        <w:t>Основные направления финансового анализа в системе управления экономическим субъектом.</w:t>
      </w:r>
      <w:bookmarkEnd w:id="43"/>
      <w:bookmarkEnd w:id="44"/>
      <w:bookmarkEnd w:id="45"/>
      <w:bookmarkEnd w:id="46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47" w:name="_Toc137474779"/>
      <w:bookmarkStart w:id="48" w:name="_Toc136873063"/>
      <w:bookmarkStart w:id="49" w:name="_Toc136872581"/>
      <w:bookmarkStart w:id="50" w:name="_Toc136872464"/>
      <w:r>
        <w:rPr>
          <w:sz w:val="28"/>
          <w:szCs w:val="28"/>
        </w:rPr>
        <w:t>Основные этапы реализации системного подхода к финансовому анализу.</w:t>
      </w:r>
      <w:bookmarkEnd w:id="47"/>
      <w:bookmarkEnd w:id="48"/>
      <w:bookmarkEnd w:id="49"/>
      <w:bookmarkEnd w:id="50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51" w:name="_Toc137474780"/>
      <w:bookmarkStart w:id="52" w:name="_Toc136873064"/>
      <w:bookmarkStart w:id="53" w:name="_Toc136872582"/>
      <w:bookmarkStart w:id="54" w:name="_Toc136872465"/>
      <w:r>
        <w:rPr>
          <w:sz w:val="28"/>
          <w:szCs w:val="28"/>
        </w:rPr>
        <w:t>Методы формирования факторных моделей в финансовом анализе.</w:t>
      </w:r>
      <w:bookmarkEnd w:id="51"/>
      <w:bookmarkEnd w:id="52"/>
      <w:bookmarkEnd w:id="53"/>
      <w:bookmarkEnd w:id="54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55" w:name="_Toc137474781"/>
      <w:bookmarkStart w:id="56" w:name="_Toc136873065"/>
      <w:bookmarkStart w:id="57" w:name="_Toc136872583"/>
      <w:bookmarkStart w:id="58" w:name="_Toc136872466"/>
      <w:r>
        <w:rPr>
          <w:sz w:val="28"/>
          <w:szCs w:val="28"/>
        </w:rPr>
        <w:t>Показатели анализа эффективности функционирования экономического субъекта.</w:t>
      </w:r>
      <w:bookmarkEnd w:id="55"/>
      <w:bookmarkEnd w:id="56"/>
      <w:bookmarkEnd w:id="57"/>
      <w:bookmarkEnd w:id="58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59" w:name="_Toc137474782"/>
      <w:bookmarkStart w:id="60" w:name="_Toc136873066"/>
      <w:bookmarkStart w:id="61" w:name="_Toc136872584"/>
      <w:bookmarkStart w:id="62" w:name="_Toc136872467"/>
      <w:r>
        <w:rPr>
          <w:sz w:val="28"/>
          <w:szCs w:val="28"/>
        </w:rPr>
        <w:t>Оценка ликвидности баланса организации с использованием «золотого правила финансирования».</w:t>
      </w:r>
      <w:bookmarkEnd w:id="59"/>
      <w:bookmarkEnd w:id="60"/>
      <w:bookmarkEnd w:id="61"/>
      <w:bookmarkEnd w:id="62"/>
      <w:r>
        <w:rPr>
          <w:sz w:val="28"/>
          <w:szCs w:val="28"/>
        </w:rPr>
        <w:t xml:space="preserve"> </w:t>
      </w:r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63" w:name="_Toc137474783"/>
      <w:bookmarkStart w:id="64" w:name="_Toc136873067"/>
      <w:bookmarkStart w:id="65" w:name="_Toc136872585"/>
      <w:bookmarkStart w:id="66" w:name="_Toc136872468"/>
      <w:r>
        <w:rPr>
          <w:sz w:val="28"/>
          <w:szCs w:val="28"/>
        </w:rPr>
        <w:lastRenderedPageBreak/>
        <w:t>Оценка диспропорций в развитии экономического субъекта.</w:t>
      </w:r>
      <w:bookmarkEnd w:id="63"/>
      <w:bookmarkEnd w:id="64"/>
      <w:bookmarkEnd w:id="65"/>
      <w:bookmarkEnd w:id="66"/>
      <w:r>
        <w:rPr>
          <w:sz w:val="28"/>
          <w:szCs w:val="28"/>
        </w:rPr>
        <w:t xml:space="preserve"> </w:t>
      </w:r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67" w:name="_Toc137474785"/>
      <w:bookmarkStart w:id="68" w:name="_Toc137474784"/>
      <w:bookmarkStart w:id="69" w:name="_Toc137474786"/>
      <w:bookmarkStart w:id="70" w:name="_Toc136873070"/>
      <w:bookmarkStart w:id="71" w:name="_Toc136872588"/>
      <w:bookmarkStart w:id="72" w:name="_Toc136872471"/>
      <w:bookmarkEnd w:id="67"/>
      <w:bookmarkEnd w:id="68"/>
      <w:r>
        <w:rPr>
          <w:sz w:val="28"/>
          <w:szCs w:val="28"/>
        </w:rPr>
        <w:t>Анализ запаса финансовой прочности экономического субъекта.</w:t>
      </w:r>
      <w:bookmarkEnd w:id="69"/>
      <w:bookmarkEnd w:id="70"/>
      <w:bookmarkEnd w:id="71"/>
      <w:bookmarkEnd w:id="72"/>
    </w:p>
    <w:p w:rsidR="00090CF3" w:rsidRDefault="00FF1984" w:rsidP="003F3DC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spacing w:line="312" w:lineRule="auto"/>
        <w:ind w:left="0" w:firstLine="709"/>
        <w:jc w:val="both"/>
        <w:outlineLvl w:val="0"/>
        <w:rPr>
          <w:sz w:val="28"/>
          <w:szCs w:val="28"/>
        </w:rPr>
      </w:pPr>
      <w:bookmarkStart w:id="73" w:name="_Toc137474787"/>
      <w:bookmarkStart w:id="74" w:name="_Toc136873071"/>
      <w:bookmarkStart w:id="75" w:name="_Toc136872589"/>
      <w:bookmarkStart w:id="76" w:name="_Toc136872472"/>
      <w:r>
        <w:rPr>
          <w:sz w:val="28"/>
          <w:szCs w:val="28"/>
        </w:rPr>
        <w:t>Анализ финансовых рисков экономического субъекта.</w:t>
      </w:r>
      <w:bookmarkEnd w:id="73"/>
      <w:bookmarkEnd w:id="74"/>
      <w:bookmarkEnd w:id="75"/>
      <w:bookmarkEnd w:id="76"/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влияния финансовых и нефинансовых факторов на финансовое состояние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влияния финансовых рисков на устойчивое развитие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Факторный анализ рентабельности собственного капитала и обеспеченности устойчивого роста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>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денежных потоков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>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Анализ показателей деловой активности экономического субъекта и оценка финансовых последствий их изменения.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реализации финансовой стратегии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>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Анализ факторов формирования и использования чистой прибыли </w:t>
      </w:r>
      <w:r>
        <w:rPr>
          <w:sz w:val="28"/>
          <w:szCs w:val="28"/>
        </w:rPr>
        <w:t>экономического субъекта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Влияние концепций сохранения капитала (финансового и физического) на принятие решений.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Аналитическое обоснование финансового равновесия.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Современные инструменты и методы анализа рисков инновационной деятельности.</w:t>
      </w:r>
    </w:p>
    <w:p w:rsidR="00090CF3" w:rsidRDefault="00FF1984" w:rsidP="003F3DC3">
      <w:pPr>
        <w:numPr>
          <w:ilvl w:val="0"/>
          <w:numId w:val="6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  <w:sectPr w:rsidR="00090CF3">
          <w:headerReference w:type="default" r:id="rId12"/>
          <w:footerReference w:type="default" r:id="rId13"/>
          <w:footerReference w:type="first" r:id="rId14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Calibri"/>
          <w:sz w:val="28"/>
          <w:szCs w:val="28"/>
          <w:lang w:eastAsia="en-US"/>
        </w:rPr>
        <w:t>Современные инструменты и методы финансового анализа, используемые при формировании и оценке прогнозной финансовой отчетности.</w:t>
      </w:r>
    </w:p>
    <w:p w:rsidR="00090CF3" w:rsidRDefault="00FF1984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7. </w:t>
      </w:r>
      <w:bookmarkStart w:id="77" w:name="_Toc84922280"/>
      <w:bookmarkStart w:id="78" w:name="_Toc13747478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bookmarkEnd w:id="77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78"/>
    </w:p>
    <w:p w:rsidR="002D4284" w:rsidRDefault="002D4284" w:rsidP="002D4284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  <w:sectPr w:rsidR="002D4284">
          <w:footerReference w:type="default" r:id="rId15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достижения и планируемых результатов обучения по дисциплине».</w:t>
      </w:r>
    </w:p>
    <w:p w:rsidR="002D4284" w:rsidRPr="002D4284" w:rsidRDefault="002D4284" w:rsidP="002D4284"/>
    <w:p w:rsidR="00090CF3" w:rsidRDefault="00FF1984">
      <w:pPr>
        <w:pStyle w:val="2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79" w:name="_Toc137474789"/>
      <w:r>
        <w:rPr>
          <w:rFonts w:ascii="Times New Roman" w:hAnsi="Times New Roman" w:cs="Times New Roman"/>
          <w:color w:val="auto"/>
          <w:sz w:val="24"/>
          <w:szCs w:val="24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79"/>
    </w:p>
    <w:tbl>
      <w:tblPr>
        <w:tblStyle w:val="aff6"/>
        <w:tblW w:w="15021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2834"/>
        <w:gridCol w:w="8223"/>
      </w:tblGrid>
      <w:tr w:rsidR="00090CF3">
        <w:tc>
          <w:tcPr>
            <w:tcW w:w="2122" w:type="dxa"/>
          </w:tcPr>
          <w:p w:rsidR="00090CF3" w:rsidRDefault="00FF198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2" w:type="dxa"/>
          </w:tcPr>
          <w:p w:rsidR="00090CF3" w:rsidRDefault="00FF198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</w:t>
            </w:r>
            <w:r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834" w:type="dxa"/>
          </w:tcPr>
          <w:p w:rsidR="00090CF3" w:rsidRDefault="00FF198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22" w:type="dxa"/>
          </w:tcPr>
          <w:p w:rsidR="00090CF3" w:rsidRDefault="00FF198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</w:t>
            </w:r>
            <w:r>
              <w:rPr>
                <w:b/>
                <w:bCs/>
                <w:sz w:val="22"/>
                <w:szCs w:val="22"/>
              </w:rPr>
              <w:br/>
              <w:t>контрольные</w:t>
            </w:r>
            <w:r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090CF3">
        <w:tc>
          <w:tcPr>
            <w:tcW w:w="2122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 Осуществляет постановку исследовательских и прикладных задач.</w:t>
            </w:r>
          </w:p>
        </w:tc>
        <w:tc>
          <w:tcPr>
            <w:tcW w:w="2834" w:type="dxa"/>
          </w:tcPr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основные тенденции развития финансового анализа в системе управления экономическим субъектом.</w:t>
            </w:r>
          </w:p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постановку исследовательских и прикладных задач.</w:t>
            </w:r>
          </w:p>
        </w:tc>
        <w:tc>
          <w:tcPr>
            <w:tcW w:w="8222" w:type="dxa"/>
          </w:tcPr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представленных в таблице сведений по основным экономическим показателям: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1. Проанализировать экономический потенциал и финансовую устойчивость организации. 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Дать оценку динамики финансовых показателей, влияющих на диспропорции в развитии организации.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 Назвать и рассчитать ключевые показатели-индикаторы деятельности организации.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4. Сделать и обосновать выводы, составив аналитическую записку к отчету руководителя организации</w:t>
            </w:r>
          </w:p>
          <w:tbl>
            <w:tblPr>
              <w:tblW w:w="7969" w:type="dxa"/>
              <w:tblLayout w:type="fixed"/>
              <w:tblLook w:val="04A0" w:firstRow="1" w:lastRow="0" w:firstColumn="1" w:lastColumn="0" w:noHBand="0" w:noVBand="1"/>
            </w:tblPr>
            <w:tblGrid>
              <w:gridCol w:w="4421"/>
              <w:gridCol w:w="1559"/>
              <w:gridCol w:w="1989"/>
            </w:tblGrid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Показатели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pStyle w:val="aff3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Базисный период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pStyle w:val="aff3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Отчетный период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Общая стоимость активов,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18 248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111 737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Стоимость </w:t>
                  </w:r>
                  <w:proofErr w:type="spellStart"/>
                  <w:r>
                    <w:rPr>
                      <w:sz w:val="20"/>
                      <w:szCs w:val="20"/>
                    </w:rPr>
                    <w:t>внеоборотных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активов,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2 450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Стоимость оборотных активов,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18 248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109 287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Собственный капитал,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3 425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Заемный капитал (краткосрочная кредиторская задолженность),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18 210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108 312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Дебиторская задолженность,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3 059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52 174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Выручка,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5 260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191 003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Себестоимость, тыс. руб.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5 221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183 362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Переменные затраты,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4 177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137 522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Постоянные затраты,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1 044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45 840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Чистая прибыль,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3 145</w:t>
                  </w:r>
                </w:p>
              </w:tc>
            </w:tr>
            <w:tr w:rsidR="00090CF3">
              <w:tc>
                <w:tcPr>
                  <w:tcW w:w="4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Численность персонала, чел.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9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</w:t>
                  </w:r>
                </w:p>
              </w:tc>
            </w:tr>
          </w:tbl>
          <w:p w:rsidR="00090CF3" w:rsidRDefault="00090CF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Выбирает формы, методы и инструменты реализации исследовательск</w:t>
            </w:r>
            <w:r>
              <w:rPr>
                <w:sz w:val="22"/>
                <w:szCs w:val="22"/>
              </w:rPr>
              <w:lastRenderedPageBreak/>
              <w:t>их и прикладных задач.</w:t>
            </w:r>
          </w:p>
        </w:tc>
        <w:tc>
          <w:tcPr>
            <w:tcW w:w="2834" w:type="dxa"/>
          </w:tcPr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lastRenderedPageBreak/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современные тенденции развития экономических субъектов в условиях неопределенности.</w:t>
            </w:r>
          </w:p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lastRenderedPageBreak/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выбирать формы, методы и инструменты финансового анализа для решения исследовательских и прикладных задач.</w:t>
            </w:r>
          </w:p>
        </w:tc>
        <w:tc>
          <w:tcPr>
            <w:tcW w:w="8222" w:type="dxa"/>
          </w:tcPr>
          <w:p w:rsidR="00090CF3" w:rsidRDefault="00FF198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Провести распределение рисков финансовой безопасности по объектам контроля (центрам ответственности за финансовую безопасность экономического субъекта).</w:t>
            </w: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Демонстрирует владение современными информационными технологиями.</w:t>
            </w:r>
          </w:p>
        </w:tc>
        <w:tc>
          <w:tcPr>
            <w:tcW w:w="2834" w:type="dxa"/>
          </w:tcPr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  <w:lang w:eastAsia="x-none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x-none"/>
              </w:rPr>
              <w:t>современные информационные технологии в области финансового анализа</w:t>
            </w:r>
          </w:p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современные информационными технологии в профессиональной деятельности.</w:t>
            </w:r>
          </w:p>
        </w:tc>
        <w:tc>
          <w:tcPr>
            <w:tcW w:w="8222" w:type="dxa"/>
          </w:tcPr>
          <w:p w:rsidR="00090CF3" w:rsidRDefault="00FF1984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Задание 1.</w:t>
            </w:r>
          </w:p>
          <w:p w:rsidR="00090CF3" w:rsidRDefault="00FF198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Назовите наиболее распространенные современные отечественные информационные технологии финансового анализа. Проанализируйте их преимущества и недостатки.</w:t>
            </w:r>
          </w:p>
          <w:p w:rsidR="00090CF3" w:rsidRDefault="00090CF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:rsidR="00090CF3" w:rsidRDefault="00FF1984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Задание 2.</w:t>
            </w:r>
          </w:p>
          <w:p w:rsidR="00090CF3" w:rsidRDefault="00FF198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Используя современные информационные технологии провести анализ эффективности и интенсивности использования капитала экономического субъекта государственного сектора (по выбору обучающегося). Результаты анализа представить в виде аналитической записки с использованием средств визуализации.</w:t>
            </w: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2834" w:type="dxa"/>
          </w:tcPr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необходимое прикладное программное обеспечение для решения задач финансового анализа</w:t>
            </w:r>
          </w:p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eastAsia="x-none"/>
              </w:rPr>
              <w:t>выбирать и использовать прикладное программное обеспечение в финансовом анализе.</w:t>
            </w:r>
          </w:p>
        </w:tc>
        <w:tc>
          <w:tcPr>
            <w:tcW w:w="8222" w:type="dxa"/>
          </w:tcPr>
          <w:p w:rsidR="00090CF3" w:rsidRDefault="00FF198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анализа данных Российского союза промышленников и предпринимателей (</w:t>
            </w:r>
            <w:hyperlink r:id="rId16">
              <w:r>
                <w:rPr>
                  <w:sz w:val="22"/>
                  <w:szCs w:val="22"/>
                </w:rPr>
                <w:t>https://rspp.ru/tables/non-financial-reports-library/</w:t>
              </w:r>
            </w:hyperlink>
            <w:r>
              <w:rPr>
                <w:sz w:val="22"/>
                <w:szCs w:val="22"/>
              </w:rPr>
              <w:t>) провести анализ бизнес-модели и анализ стратегии экономического субъекта. Дать оценку: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положению компании в отрасли;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применяемой бизнес-модели;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приоритетным направлениям деятельности и ключевым бизнес-сегментам;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перспективам развития;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ключевым показателям эффективности (финансовым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нефинановым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); </w:t>
            </w:r>
          </w:p>
          <w:p w:rsidR="00090CF3" w:rsidRDefault="00FF1984">
            <w:pPr>
              <w:numPr>
                <w:ilvl w:val="0"/>
                <w:numId w:val="7"/>
              </w:numPr>
              <w:suppressAutoHyphens w:val="0"/>
              <w:ind w:right="-567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основным факторам риска, связанным с деятельностью компании; </w:t>
            </w:r>
          </w:p>
          <w:p w:rsidR="00090CF3" w:rsidRDefault="00FF1984">
            <w:pPr>
              <w:pStyle w:val="ConsPlusNormal"/>
              <w:numPr>
                <w:ilvl w:val="0"/>
                <w:numId w:val="7"/>
              </w:numPr>
              <w:suppressAutoHyphens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выплатам объявленных (начисленных) дивидендов (по акциям акционерного общества). </w:t>
            </w:r>
          </w:p>
          <w:p w:rsidR="00090CF3" w:rsidRDefault="00FF1984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Осуществить сравнительный анализ ключевых показателей деятельности с целью выявления сильных и слабых сторон компании - </w:t>
            </w:r>
            <w:r>
              <w:rPr>
                <w:bCs/>
                <w:sz w:val="22"/>
                <w:szCs w:val="22"/>
                <w:lang w:val="en-US"/>
              </w:rPr>
              <w:t>SWOT</w:t>
            </w:r>
            <w:r>
              <w:rPr>
                <w:bCs/>
                <w:sz w:val="22"/>
                <w:szCs w:val="22"/>
              </w:rPr>
              <w:t>- анализ и ее конкурентных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преимуществ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Разрабатывает методические и нормативные документы на основе </w:t>
            </w:r>
            <w:r>
              <w:rPr>
                <w:sz w:val="22"/>
                <w:szCs w:val="22"/>
              </w:rPr>
              <w:lastRenderedPageBreak/>
              <w:t>результатов проведенных исследований.</w:t>
            </w:r>
          </w:p>
        </w:tc>
        <w:tc>
          <w:tcPr>
            <w:tcW w:w="2834" w:type="dxa"/>
          </w:tcPr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  <w:lang w:eastAsia="x-none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x-none"/>
              </w:rPr>
              <w:lastRenderedPageBreak/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  <w:lang w:eastAsia="x-none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x-none"/>
              </w:rPr>
              <w:t xml:space="preserve">приемы разработки методических и нормативных документов в </w:t>
            </w:r>
            <w:r>
              <w:rPr>
                <w:rFonts w:ascii="Calibri" w:eastAsia="Calibri" w:hAnsi="Calibri"/>
                <w:sz w:val="22"/>
                <w:szCs w:val="22"/>
                <w:lang w:eastAsia="x-none"/>
              </w:rPr>
              <w:lastRenderedPageBreak/>
              <w:t>части проведения финансового анализа.</w:t>
            </w:r>
          </w:p>
          <w:p w:rsidR="00090CF3" w:rsidRDefault="00FF1984">
            <w:pPr>
              <w:pStyle w:val="aff5"/>
              <w:suppressAutoHyphens/>
              <w:rPr>
                <w:b/>
                <w:i/>
                <w:iCs/>
                <w:sz w:val="22"/>
                <w:szCs w:val="22"/>
                <w:lang w:eastAsia="x-none"/>
              </w:rPr>
            </w:pPr>
            <w:r>
              <w:rPr>
                <w:rFonts w:ascii="Calibri" w:eastAsia="Calibri" w:hAnsi="Calibri"/>
                <w:b/>
                <w:i/>
                <w:iCs/>
                <w:sz w:val="22"/>
                <w:szCs w:val="22"/>
                <w:lang w:eastAsia="x-none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  <w:lang w:eastAsia="x-none"/>
              </w:rPr>
              <w:t xml:space="preserve">разрабатывать методические и нормативные документы для осуществления финансового анализа.  </w:t>
            </w:r>
          </w:p>
        </w:tc>
        <w:tc>
          <w:tcPr>
            <w:tcW w:w="8222" w:type="dxa"/>
          </w:tcPr>
          <w:p w:rsidR="00090CF3" w:rsidRDefault="00FF1984">
            <w:pPr>
              <w:pStyle w:val="Default"/>
              <w:tabs>
                <w:tab w:val="left" w:pos="0"/>
                <w:tab w:val="left" w:pos="142"/>
                <w:tab w:val="left" w:pos="851"/>
              </w:tabs>
              <w:suppressAutoHyphens w:val="0"/>
              <w:contextualSpacing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eastAsia="Times New Roman"/>
                <w:iCs/>
                <w:color w:val="auto"/>
                <w:sz w:val="22"/>
                <w:szCs w:val="22"/>
              </w:rPr>
              <w:lastRenderedPageBreak/>
              <w:t xml:space="preserve">Разработайте предложения по совершенствованию методических подходов к анализу ключевых показателей деятельности экономических субъектов в целях достижения стратегических целей и оценки их вклада в национальные цели развития Российской Федерации. </w:t>
            </w:r>
          </w:p>
        </w:tc>
      </w:tr>
      <w:tr w:rsidR="00090CF3">
        <w:tc>
          <w:tcPr>
            <w:tcW w:w="2122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рынках. </w:t>
            </w:r>
          </w:p>
        </w:tc>
        <w:tc>
          <w:tcPr>
            <w:tcW w:w="2834" w:type="dxa"/>
          </w:tcPr>
          <w:p w:rsidR="00090CF3" w:rsidRDefault="00FF1984">
            <w:pPr>
              <w:tabs>
                <w:tab w:val="left" w:pos="540"/>
              </w:tabs>
              <w:contextualSpacing/>
              <w:rPr>
                <w:b/>
                <w:bCs/>
                <w:sz w:val="22"/>
                <w:szCs w:val="22"/>
                <w:lang w:eastAsia="x-none"/>
              </w:rPr>
            </w:pPr>
            <w:r>
              <w:rPr>
                <w:b/>
                <w:bCs/>
                <w:sz w:val="22"/>
                <w:szCs w:val="22"/>
                <w:lang w:eastAsia="x-none"/>
              </w:rPr>
              <w:t>Знать: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x-none"/>
              </w:rPr>
              <w:t>Методы</w:t>
            </w:r>
            <w:r>
              <w:rPr>
                <w:sz w:val="22"/>
                <w:szCs w:val="22"/>
              </w:rPr>
              <w:t xml:space="preserve"> и инструменты системного финансового анализа и моделирования для прогнозирования финансового состояния экономического субъекта.</w:t>
            </w:r>
          </w:p>
          <w:p w:rsidR="00090CF3" w:rsidRDefault="00FF1984">
            <w:pPr>
              <w:tabs>
                <w:tab w:val="left" w:pos="540"/>
              </w:tabs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прогнозировать финансовое состояние экономического субъекта.</w:t>
            </w:r>
          </w:p>
        </w:tc>
        <w:tc>
          <w:tcPr>
            <w:tcW w:w="8222" w:type="dxa"/>
          </w:tcPr>
          <w:p w:rsidR="00090CF3" w:rsidRDefault="00FF1984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Составить прогнозный отчет о финансовых результатах экономического субъекта. Укажите факторы, оказывающие отрицательное влияние на финансовое состояние экономического субъекта. </w:t>
            </w:r>
          </w:p>
          <w:tbl>
            <w:tblPr>
              <w:tblW w:w="7969" w:type="dxa"/>
              <w:tblLayout w:type="fixed"/>
              <w:tblLook w:val="04A0" w:firstRow="1" w:lastRow="0" w:firstColumn="1" w:lastColumn="0" w:noHBand="0" w:noVBand="1"/>
            </w:tblPr>
            <w:tblGrid>
              <w:gridCol w:w="2751"/>
              <w:gridCol w:w="976"/>
              <w:gridCol w:w="1292"/>
              <w:gridCol w:w="850"/>
              <w:gridCol w:w="2100"/>
            </w:tblGrid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Наименование статей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2022 г., млн. руб.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2023 г., млн. руб.</w:t>
                  </w:r>
                </w:p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(прогноз)</w:t>
                  </w:r>
                </w:p>
              </w:tc>
              <w:tc>
                <w:tcPr>
                  <w:tcW w:w="29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Характер изменения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Выручка от продажи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590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Прогноз выручки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Себестоимость проданной продукции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320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54%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Управленческие расходы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8%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Валовая прибыль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Прибыль от продажи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Прочие доходы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2,5%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Прочие расходы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3,4%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 xml:space="preserve">Прибыль до налогообложения 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215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Налог на прибыль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налога на прибыль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Чистая прибыль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172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 xml:space="preserve">Дивиденды 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% от чистой прибыли</w:t>
                  </w:r>
                </w:p>
              </w:tc>
            </w:tr>
            <w:tr w:rsidR="00090CF3">
              <w:tc>
                <w:tcPr>
                  <w:tcW w:w="27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both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Чистая прибыль</w:t>
                  </w:r>
                </w:p>
              </w:tc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129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iCs/>
                      <w:sz w:val="22"/>
                      <w:szCs w:val="22"/>
                    </w:rPr>
                  </w:pPr>
                  <w:r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</w:tbl>
          <w:p w:rsidR="00090CF3" w:rsidRDefault="00090CF3">
            <w:pPr>
              <w:widowControl w:val="0"/>
              <w:jc w:val="both"/>
              <w:rPr>
                <w:iCs/>
                <w:sz w:val="22"/>
                <w:szCs w:val="22"/>
              </w:rPr>
            </w:pP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Обосновывает перспективы изменений основных социально-экономических </w:t>
            </w:r>
            <w:r>
              <w:rPr>
                <w:sz w:val="22"/>
                <w:szCs w:val="22"/>
              </w:rPr>
              <w:lastRenderedPageBreak/>
              <w:t xml:space="preserve">показателей и стратегические направления экономического развития на микро-, мезо- и макроуровнях. </w:t>
            </w:r>
          </w:p>
        </w:tc>
        <w:tc>
          <w:tcPr>
            <w:tcW w:w="2834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Знать:</w:t>
            </w:r>
          </w:p>
          <w:p w:rsidR="00090CF3" w:rsidRDefault="00FF1984">
            <w:pPr>
              <w:pStyle w:val="aff3"/>
              <w:jc w:val="both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>экономическую сущность хозяйственных операций и их влияние на финансовые показатели экономического субъекта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факты хозяйственной жизни и оценивать их влияние на эффективность деятельности экономического субъекта</w:t>
            </w:r>
          </w:p>
        </w:tc>
        <w:tc>
          <w:tcPr>
            <w:tcW w:w="8222" w:type="dxa"/>
          </w:tcPr>
          <w:p w:rsidR="00090CF3" w:rsidRDefault="00FF1984">
            <w:pPr>
              <w:pStyle w:val="aff3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lastRenderedPageBreak/>
              <w:t>Задание 1.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Уставный капитал АО «ХХХ» равен 100 тыс. акций номиналом по 10 руб. Общество провело переоценку основных средств, что привело к росту их остаточной стоимости на 250 тыс. руб., а также сделало дополнительную эмиссию 30 тыс. акций номиналом 15 руб. Акции были размещены по цене, превышающий номинал на 8%. Баланс организации «ХХХ» до приведения упомянутых операций приведены в таблице 1. </w:t>
            </w:r>
          </w:p>
          <w:p w:rsidR="00090CF3" w:rsidRDefault="00090CF3">
            <w:pPr>
              <w:ind w:firstLine="720"/>
              <w:jc w:val="center"/>
              <w:rPr>
                <w:sz w:val="22"/>
                <w:szCs w:val="22"/>
              </w:rPr>
            </w:pPr>
          </w:p>
          <w:p w:rsidR="00090CF3" w:rsidRDefault="00090CF3">
            <w:pPr>
              <w:ind w:firstLine="720"/>
              <w:jc w:val="center"/>
              <w:rPr>
                <w:sz w:val="22"/>
                <w:szCs w:val="22"/>
              </w:rPr>
            </w:pPr>
          </w:p>
          <w:p w:rsidR="00090CF3" w:rsidRDefault="00090CF3">
            <w:pPr>
              <w:ind w:firstLine="720"/>
              <w:jc w:val="center"/>
              <w:rPr>
                <w:sz w:val="22"/>
                <w:szCs w:val="22"/>
              </w:rPr>
            </w:pPr>
          </w:p>
          <w:p w:rsidR="00090CF3" w:rsidRDefault="00FF1984">
            <w:pPr>
              <w:ind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1. Бухгалтерский баланс АО «ХХХ»</w:t>
            </w:r>
          </w:p>
          <w:tbl>
            <w:tblPr>
              <w:tblW w:w="7969" w:type="dxa"/>
              <w:tblLayout w:type="fixed"/>
              <w:tblLook w:val="04A0" w:firstRow="1" w:lastRow="0" w:firstColumn="1" w:lastColumn="0" w:noHBand="0" w:noVBand="1"/>
            </w:tblPr>
            <w:tblGrid>
              <w:gridCol w:w="2579"/>
              <w:gridCol w:w="851"/>
              <w:gridCol w:w="2409"/>
              <w:gridCol w:w="2130"/>
            </w:tblGrid>
            <w:tr w:rsidR="00090CF3">
              <w:tc>
                <w:tcPr>
                  <w:tcW w:w="34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Актив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ind w:left="-346" w:firstLine="346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Пассив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Статья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Сумма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Статья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Сумма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Внеоборотные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активы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III</w:t>
                  </w:r>
                  <w:r>
                    <w:rPr>
                      <w:sz w:val="22"/>
                      <w:szCs w:val="22"/>
                    </w:rPr>
                    <w:t>. Капитал и резервы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Основные средства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765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Уставный капитал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1000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Нематериальные активы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Добавочный капитал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Резервный капитал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Нераспределенная прибыль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526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Итого по разделу </w:t>
                  </w: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Итого по разделу </w:t>
                  </w:r>
                  <w:r>
                    <w:rPr>
                      <w:sz w:val="22"/>
                      <w:szCs w:val="22"/>
                      <w:lang w:val="en-US"/>
                    </w:rPr>
                    <w:t>III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1580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II</w:t>
                  </w:r>
                  <w:r>
                    <w:rPr>
                      <w:sz w:val="22"/>
                      <w:szCs w:val="22"/>
                    </w:rPr>
                    <w:t>. Оборотные активы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IV</w:t>
                  </w:r>
                  <w:r>
                    <w:rPr>
                      <w:sz w:val="22"/>
                      <w:szCs w:val="22"/>
                    </w:rPr>
                    <w:t>. Долгосрочные обязательства</w:t>
                  </w:r>
                </w:p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Производственные запасы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1020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V</w:t>
                  </w:r>
                  <w:r>
                    <w:rPr>
                      <w:sz w:val="22"/>
                      <w:szCs w:val="22"/>
                    </w:rPr>
                    <w:t>. Краткосрочные обязательства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850</w:t>
                  </w: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Дебиторская задолженность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Денежные средства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Итого по разделу </w:t>
                  </w:r>
                  <w:r>
                    <w:rPr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1810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Баланс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2630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Баланс 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2630</w:t>
                  </w:r>
                </w:p>
              </w:tc>
            </w:tr>
          </w:tbl>
          <w:p w:rsidR="00090CF3" w:rsidRDefault="00FF198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влияние проведения данных финансовых операций на показатели бухгалтерского баланса организации «ХХХ».</w:t>
            </w:r>
          </w:p>
        </w:tc>
      </w:tr>
      <w:tr w:rsidR="00090CF3">
        <w:tc>
          <w:tcPr>
            <w:tcW w:w="2122" w:type="dxa"/>
          </w:tcPr>
          <w:p w:rsidR="00090CF3" w:rsidRDefault="00FF198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субъектов.</w:t>
            </w: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Использует информационные технологии для анализа учетно-аналитической информации</w:t>
            </w:r>
          </w:p>
        </w:tc>
        <w:tc>
          <w:tcPr>
            <w:tcW w:w="2834" w:type="dxa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Знать: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принципы работы современных информационных систем и прикладное программное обеспечение финансового анализа 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применять навыки работы с современными информационными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системами,</w:t>
            </w:r>
            <w:r>
              <w:rPr>
                <w:sz w:val="22"/>
                <w:szCs w:val="22"/>
              </w:rPr>
              <w:t xml:space="preserve"> выбирать и использовать необходимое прикладное программное обеспечение в зависимости от решаемых задач</w:t>
            </w:r>
          </w:p>
        </w:tc>
        <w:tc>
          <w:tcPr>
            <w:tcW w:w="8222" w:type="dxa"/>
          </w:tcPr>
          <w:p w:rsidR="00090CF3" w:rsidRDefault="00FF198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lastRenderedPageBreak/>
              <w:t>Задание 1.</w:t>
            </w:r>
          </w:p>
          <w:p w:rsidR="00090CF3" w:rsidRDefault="00FF1984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Приведите перечень и опишите особенности прикладных программ, применяемых для сбора, обработки и анализа показателей финансовой и нефинансовой отчетности.</w:t>
            </w:r>
          </w:p>
          <w:p w:rsidR="00090CF3" w:rsidRDefault="00090CF3">
            <w:pPr>
              <w:jc w:val="both"/>
              <w:rPr>
                <w:iCs/>
                <w:sz w:val="22"/>
                <w:szCs w:val="22"/>
              </w:rPr>
            </w:pPr>
          </w:p>
          <w:p w:rsidR="00090CF3" w:rsidRDefault="00FF198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Задание 2.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Используя возможности программы </w:t>
            </w:r>
            <w:proofErr w:type="spellStart"/>
            <w:r>
              <w:rPr>
                <w:iCs/>
                <w:sz w:val="22"/>
                <w:szCs w:val="22"/>
              </w:rPr>
              <w:t>afdanalyse</w:t>
            </w:r>
            <w:proofErr w:type="spellEnd"/>
            <w:r>
              <w:rPr>
                <w:iCs/>
                <w:sz w:val="22"/>
                <w:szCs w:val="22"/>
              </w:rPr>
              <w:t xml:space="preserve"> (https://afdanalyse.ru/), проанализируйте финансовое состояние акционерного общества с государственным участием ПАО «Газпром» (</w:t>
            </w:r>
            <w:hyperlink r:id="rId17">
              <w:r>
                <w:rPr>
                  <w:iCs/>
                  <w:sz w:val="22"/>
                  <w:szCs w:val="22"/>
                </w:rPr>
                <w:t>https://www.gazprom.ru</w:t>
              </w:r>
            </w:hyperlink>
            <w:r>
              <w:rPr>
                <w:iCs/>
                <w:sz w:val="22"/>
                <w:szCs w:val="22"/>
              </w:rPr>
              <w:t xml:space="preserve">). Результаты анализа представить с использованием средств визуализации). </w:t>
            </w:r>
          </w:p>
        </w:tc>
      </w:tr>
      <w:tr w:rsidR="00090CF3">
        <w:tc>
          <w:tcPr>
            <w:tcW w:w="2122" w:type="dxa"/>
          </w:tcPr>
          <w:p w:rsidR="00090CF3" w:rsidRDefault="00090CF3" w:rsidP="00F01AE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</w:tc>
        <w:tc>
          <w:tcPr>
            <w:tcW w:w="2834" w:type="dxa"/>
          </w:tcPr>
          <w:p w:rsidR="00090CF3" w:rsidRDefault="00FF1984">
            <w:pPr>
              <w:tabs>
                <w:tab w:val="left" w:pos="540"/>
              </w:tabs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составления и представления бухгалтерской (финансовой) отчетности, системы внутреннего контроля.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координировать составление и анализировать бухгалтерскую (финансовую) отчетность экономического субъекта, организовать внутренний контроль. </w:t>
            </w:r>
          </w:p>
        </w:tc>
        <w:tc>
          <w:tcPr>
            <w:tcW w:w="8222" w:type="dxa"/>
          </w:tcPr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Приведены данные о результатах деятельности экономического субъекта за истекший год (табл.1). Постройте отчет о финансовых результатах в номенклатуре статей, предусмотренной действующим законодательством. Какие результаты финансово-хозяйственной деятельности АО «ХХХ» требуют внимания службы внутреннего контроля?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Таблица 1 – Результаты деятельности АО «ХХХ» </w:t>
            </w:r>
          </w:p>
          <w:tbl>
            <w:tblPr>
              <w:tblW w:w="7969" w:type="dxa"/>
              <w:tblLayout w:type="fixed"/>
              <w:tblLook w:val="0000" w:firstRow="0" w:lastRow="0" w:firstColumn="0" w:lastColumn="0" w:noHBand="0" w:noVBand="0"/>
            </w:tblPr>
            <w:tblGrid>
              <w:gridCol w:w="5560"/>
              <w:gridCol w:w="2409"/>
            </w:tblGrid>
            <w:tr w:rsidR="00090CF3">
              <w:tc>
                <w:tcPr>
                  <w:tcW w:w="5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 отчетный период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Прочие операционные доходы,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Управленческие расходы,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1312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Штрафные санкции поставщиков за нарушение сроков оплаты, тыс. руб.  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Себестоимость реализации товаров,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9458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Налог на прибыль, %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Доходы от участия в других организациях,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Проценты к получению по предоставленным займам,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245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Коммерческие расходы,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828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Проценты к уплате по коммерческим кредитам,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119</w:t>
                  </w:r>
                </w:p>
              </w:tc>
            </w:tr>
            <w:tr w:rsidR="00090CF3">
              <w:tc>
                <w:tcPr>
                  <w:tcW w:w="5559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Выручка от продажи, тыс. руб.</w:t>
                  </w:r>
                </w:p>
              </w:tc>
              <w:tc>
                <w:tcPr>
                  <w:tcW w:w="24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0CF3" w:rsidRDefault="00FF1984">
                  <w:pPr>
                    <w:widowControl w:val="0"/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14892</w:t>
                  </w:r>
                </w:p>
              </w:tc>
            </w:tr>
          </w:tbl>
          <w:p w:rsidR="00090CF3" w:rsidRDefault="00090CF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090CF3">
        <w:tc>
          <w:tcPr>
            <w:tcW w:w="2122" w:type="dxa"/>
          </w:tcPr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90CF3" w:rsidRDefault="00FF1984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Проводит методическое обоснование управления затратами и правильностью формирования финансового результата.</w:t>
            </w:r>
          </w:p>
        </w:tc>
        <w:tc>
          <w:tcPr>
            <w:tcW w:w="2834" w:type="dxa"/>
          </w:tcPr>
          <w:p w:rsidR="00090CF3" w:rsidRDefault="00FF1984">
            <w:pPr>
              <w:tabs>
                <w:tab w:val="left" w:pos="540"/>
              </w:tabs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управления затратами и порядок формирования финансовых результатов.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осуществлять методическое обеспечение управления затратами и формирования финансовых </w:t>
            </w:r>
            <w:r>
              <w:rPr>
                <w:sz w:val="22"/>
                <w:szCs w:val="22"/>
              </w:rPr>
              <w:lastRenderedPageBreak/>
              <w:t>результатов деятельности экономического субъекта.</w:t>
            </w:r>
          </w:p>
        </w:tc>
        <w:tc>
          <w:tcPr>
            <w:tcW w:w="8222" w:type="dxa"/>
          </w:tcPr>
          <w:p w:rsidR="00090CF3" w:rsidRDefault="00FF1984">
            <w:pPr>
              <w:ind w:left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Рассчитать: прибыль; затраты на единицу продукции переменные, постоянные и общие; стоимость единицы изделия; порог рентабельности в стоимостном и натуральном выражении; изобразить результаты графически, если известно, что: объем продаж – 600 тыс. руб.; переменные затраты 160 тыс. руб.; постоянные затраты 100 тыс. руб.; реализовано 2 тыс. шт. продукции.</w:t>
            </w:r>
          </w:p>
          <w:p w:rsidR="00090CF3" w:rsidRDefault="00090CF3">
            <w:pPr>
              <w:jc w:val="both"/>
              <w:rPr>
                <w:sz w:val="22"/>
                <w:szCs w:val="22"/>
              </w:rPr>
            </w:pPr>
          </w:p>
        </w:tc>
      </w:tr>
      <w:tr w:rsidR="00090CF3">
        <w:trPr>
          <w:trHeight w:val="70"/>
        </w:trPr>
        <w:tc>
          <w:tcPr>
            <w:tcW w:w="2122" w:type="dxa"/>
            <w:shd w:val="clear" w:color="auto" w:fill="auto"/>
          </w:tcPr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ПКН-3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 </w:t>
            </w:r>
          </w:p>
          <w:p w:rsidR="00090CF3" w:rsidRDefault="00090CF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решений.</w:t>
            </w:r>
          </w:p>
        </w:tc>
        <w:tc>
          <w:tcPr>
            <w:tcW w:w="2834" w:type="dxa"/>
            <w:shd w:val="clear" w:color="auto" w:fill="auto"/>
          </w:tcPr>
          <w:p w:rsidR="00090CF3" w:rsidRDefault="00FF1984">
            <w:pPr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современные математические методы и информационные технологии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прогнозирования финансового состояния организации, </w:t>
            </w:r>
            <w:r>
              <w:rPr>
                <w:sz w:val="22"/>
                <w:szCs w:val="22"/>
              </w:rPr>
              <w:t>взаимосвязь между финансовыми рисками и результатами финансово-хозяйственной деятельности экономического субъекта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составлять и анализировать прогнозную отчетность, анализировать финансовые риски и управлять ими.</w:t>
            </w:r>
          </w:p>
        </w:tc>
        <w:tc>
          <w:tcPr>
            <w:tcW w:w="8222" w:type="dxa"/>
            <w:shd w:val="clear" w:color="auto" w:fill="auto"/>
          </w:tcPr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представленных в таблице сведений по основным экономическим показателям: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1. Проанализировать экономический потенциал и финансовую устойчивость организации. 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Дать оценку динамики финансовых показателей, влияющих на диспропорции в развитии организации.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3. Назвать и рассчитать ключевые показатели-индикаторы деятельности организации.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Оценить вероятность наступления кризиса (банкротства).</w:t>
            </w:r>
          </w:p>
          <w:p w:rsidR="00090CF3" w:rsidRDefault="00FF198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5. Сделать и обосновать выводы, составив аналитическую записку к отчету руководителя организации</w:t>
            </w:r>
          </w:p>
          <w:tbl>
            <w:tblPr>
              <w:tblW w:w="8111" w:type="dxa"/>
              <w:tblLayout w:type="fixed"/>
              <w:tblLook w:val="04A0" w:firstRow="1" w:lastRow="0" w:firstColumn="1" w:lastColumn="0" w:noHBand="0" w:noVBand="1"/>
            </w:tblPr>
            <w:tblGrid>
              <w:gridCol w:w="4594"/>
              <w:gridCol w:w="1275"/>
              <w:gridCol w:w="2242"/>
            </w:tblGrid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Показатели 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pStyle w:val="aff3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Базисный период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pStyle w:val="aff3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Отчетный период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Общая стоимость активов,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18 248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111 737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Стоимость </w:t>
                  </w:r>
                  <w:proofErr w:type="spellStart"/>
                  <w:r>
                    <w:rPr>
                      <w:sz w:val="22"/>
                      <w:szCs w:val="22"/>
                    </w:rPr>
                    <w:t>внеоборотных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активов,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2 450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Стоимость оборотных активов,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18 248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109 287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Собственный капитал,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3 425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Заемный капитал (краткосрочная кредиторская задолженность),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18 210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108 312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Дебиторская задолженность,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3 059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52 174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Выручка,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5 260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191 003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Себестоимость, тыс. руб. 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5 221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183 362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Переменные затраты,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4 177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137 522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Постоянные затраты,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1 044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45 840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Чистая прибыль, тыс. руб.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3 145</w:t>
                  </w:r>
                </w:p>
              </w:tc>
            </w:tr>
            <w:tr w:rsidR="00090CF3">
              <w:tc>
                <w:tcPr>
                  <w:tcW w:w="4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Численность персонала, чел.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keepNext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</w:t>
                  </w:r>
                </w:p>
              </w:tc>
            </w:tr>
          </w:tbl>
          <w:p w:rsidR="00090CF3" w:rsidRDefault="00090CF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090CF3">
        <w:trPr>
          <w:trHeight w:val="70"/>
        </w:trPr>
        <w:tc>
          <w:tcPr>
            <w:tcW w:w="2122" w:type="dxa"/>
            <w:shd w:val="clear" w:color="auto" w:fill="auto"/>
          </w:tcPr>
          <w:p w:rsidR="00090CF3" w:rsidRDefault="00090CF3">
            <w:pPr>
              <w:tabs>
                <w:tab w:val="left" w:pos="540"/>
              </w:tabs>
              <w:contextualSpacing/>
              <w:jc w:val="both"/>
              <w:rPr>
                <w:rFonts w:eastAsia="Yu Mincho"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Ранжирует стратегические и тактические цели экономического развития на макро-, мезо- и микроуровнях, </w:t>
            </w:r>
            <w:r>
              <w:rPr>
                <w:sz w:val="22"/>
                <w:szCs w:val="22"/>
              </w:rPr>
              <w:lastRenderedPageBreak/>
              <w:t xml:space="preserve">использует </w:t>
            </w:r>
            <w:proofErr w:type="spellStart"/>
            <w:r>
              <w:rPr>
                <w:sz w:val="22"/>
                <w:szCs w:val="22"/>
              </w:rPr>
              <w:t>фактологические</w:t>
            </w:r>
            <w:proofErr w:type="spellEnd"/>
            <w:r>
              <w:rPr>
                <w:sz w:val="22"/>
                <w:szCs w:val="22"/>
              </w:rP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2834" w:type="dxa"/>
            <w:shd w:val="clear" w:color="auto" w:fill="auto"/>
          </w:tcPr>
          <w:p w:rsidR="00090CF3" w:rsidRDefault="00FF1984">
            <w:pPr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Знать:</w:t>
            </w:r>
          </w:p>
          <w:p w:rsidR="00090CF3" w:rsidRDefault="00FF1984">
            <w:pPr>
              <w:pStyle w:val="aff5"/>
              <w:suppressAutoHyphens/>
              <w:rPr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сущность и значения аналитической работы в управлении экономическим субъектом.</w:t>
            </w:r>
          </w:p>
          <w:p w:rsidR="00090CF3" w:rsidRDefault="00FF1984">
            <w:pPr>
              <w:pStyle w:val="aff5"/>
              <w:suppressAutoHyphens/>
              <w:rPr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Уметь:</w:t>
            </w:r>
          </w:p>
          <w:p w:rsidR="00090CF3" w:rsidRDefault="00FF1984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применять современные подходы и аналитический </w:t>
            </w:r>
            <w:r>
              <w:rPr>
                <w:sz w:val="22"/>
                <w:szCs w:val="22"/>
              </w:rPr>
              <w:lastRenderedPageBreak/>
              <w:t>инструментарий для выработки и обоснования стратегических и тактических решений по управлению экономическим субъектом.</w:t>
            </w:r>
          </w:p>
        </w:tc>
        <w:tc>
          <w:tcPr>
            <w:tcW w:w="8222" w:type="dxa"/>
            <w:shd w:val="clear" w:color="auto" w:fill="auto"/>
          </w:tcPr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основе финансовой отчетности публичного акционерного общества с государственным участием, размещенной на официальном сайте организации проанализировать степень достижения им установленных ключевых показателей деятельности.</w:t>
            </w:r>
          </w:p>
          <w:p w:rsidR="00090CF3" w:rsidRDefault="00FF19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1 - Анализ достижения ключевых показателей деятельности за 202_ г.</w:t>
            </w:r>
          </w:p>
          <w:tbl>
            <w:tblPr>
              <w:tblW w:w="8111" w:type="dxa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4324"/>
              <w:gridCol w:w="1417"/>
              <w:gridCol w:w="1842"/>
            </w:tblGrid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Ключевой показатель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Целевое значение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Фактическое значение</w:t>
                  </w: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Совокупная акционерная доходность </w:t>
                  </w:r>
                  <w:r>
                    <w:rPr>
                      <w:sz w:val="22"/>
                      <w:szCs w:val="22"/>
                    </w:rPr>
                    <w:lastRenderedPageBreak/>
                    <w:t>(норма доходности акционеров)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Динамика размера «Прибыли на усмотрение до вычета» к предыдущему году органов управления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Рентабельность по «Прибыли до вычета»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Динамика удельной выручки (за вычетом нерегулярных составляющих) за год из расчета на одного сотрудника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Снижение затрат на приобретение товаров (работ, услуг) на единицу продукции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Соотношение объема капитальных вложений к чистому денежному потоку от операционной деятельности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Соотношение объема капитальных вложений к амортизационным начислениям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Доля закупок товаров, работ, услуг, осуществленных конкурентными способами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90CF3">
              <w:tc>
                <w:tcPr>
                  <w:tcW w:w="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4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FF1984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Доля непрофильных активов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90CF3" w:rsidRDefault="00090CF3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090CF3" w:rsidRDefault="00FF198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Сделать выводы. Подготовить аналитическую записку для Совета директоров ПАО.</w:t>
            </w:r>
          </w:p>
        </w:tc>
      </w:tr>
    </w:tbl>
    <w:p w:rsidR="00090CF3" w:rsidRDefault="00090CF3">
      <w:pPr>
        <w:sectPr w:rsidR="00090CF3">
          <w:headerReference w:type="default" r:id="rId18"/>
          <w:footerReference w:type="default" r:id="rId19"/>
          <w:footerReference w:type="first" r:id="rId20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  <w:bookmarkStart w:id="80" w:name="_GoBack"/>
      <w:bookmarkEnd w:id="80"/>
    </w:p>
    <w:p w:rsidR="00090CF3" w:rsidRDefault="00FF1984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основы финансового анализа. 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информационных потребностей и проблема формирования необходимой для финансового анализа информации.  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стейкхолдерского</w:t>
      </w:r>
      <w:proofErr w:type="spellEnd"/>
      <w:r>
        <w:rPr>
          <w:sz w:val="28"/>
          <w:szCs w:val="28"/>
        </w:rPr>
        <w:t xml:space="preserve"> подхода на расширение возможностей финансового анализа. 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Интегрированная отчетность как источник информации о стратегии, бизнес-модели организации, о выполнении требований ее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 в экономической, социальной и экологической сферах. 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формирования системы ключевых аналитических показателей. </w:t>
      </w:r>
    </w:p>
    <w:p w:rsidR="00090CF3" w:rsidRDefault="00FF1984">
      <w:pPr>
        <w:pStyle w:val="afa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Целевая направленность финансового анализа на обоснование операционных, инвестиционных и финансовых решений. 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финансового анализа.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Традиционные и экономико-математические методы финансового анализа.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Аналитическая интерпретация и использование результатов финансового анализа текущей в стратегическом управлении деятельностью экономического субъекта.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стратегии и тактики компании в области управления оборотным капиталом.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рисков снижения денежных потоков от операционной деятельности и оценка их влияния на платежеспособность экономического субъекта.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неиспользованных возможностей и резервов роста финансовых результатов деятельности экономических субъектов.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Анализ и обоснование выбора метода финансирования деятельности экономического субъекта. </w:t>
      </w:r>
      <w:r>
        <w:rPr>
          <w:i/>
          <w:iCs/>
          <w:sz w:val="28"/>
          <w:szCs w:val="28"/>
        </w:rPr>
        <w:t xml:space="preserve">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стоимости финансирования деятельности экономического субъекта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способности сохранения и наращения капитала.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финансовых последствий неадекватной структуры финансирования деятельности экономического субъекта.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Оценка уровня финансовых рисков и их влияние на совокупный риск экономического субъекта.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концепции сохранения капитала на выработку решений, связанных с распределением прибыли.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характеризующие эффективность деятельности экономического субъекта на рынке ценных бумаг.  </w:t>
      </w:r>
    </w:p>
    <w:p w:rsidR="00090CF3" w:rsidRDefault="00FF1984">
      <w:pPr>
        <w:pStyle w:val="afa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right="60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Анализ инвестиционных коэффициентов. </w:t>
      </w:r>
    </w:p>
    <w:p w:rsidR="00090CF3" w:rsidRDefault="00090CF3">
      <w:pPr>
        <w:spacing w:line="360" w:lineRule="auto"/>
        <w:ind w:left="708"/>
        <w:rPr>
          <w:b/>
          <w:i/>
          <w:iCs/>
          <w:sz w:val="28"/>
          <w:szCs w:val="28"/>
        </w:rPr>
      </w:pPr>
    </w:p>
    <w:p w:rsidR="00090CF3" w:rsidRDefault="00FF1984">
      <w:pPr>
        <w:spacing w:line="360" w:lineRule="auto"/>
        <w:ind w:left="708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090CF3" w:rsidRDefault="00FF1984">
      <w:pPr>
        <w:ind w:left="708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090CF3" w:rsidRDefault="00FF1984">
      <w:pPr>
        <w:ind w:left="708"/>
        <w:jc w:val="center"/>
        <w:rPr>
          <w:b/>
        </w:rPr>
      </w:pPr>
      <w:r>
        <w:rPr>
          <w:b/>
        </w:rPr>
        <w:t>высшего образования</w:t>
      </w:r>
    </w:p>
    <w:p w:rsidR="00090CF3" w:rsidRDefault="00FF1984">
      <w:pPr>
        <w:ind w:left="70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090CF3" w:rsidRDefault="00FF1984">
      <w:pPr>
        <w:ind w:left="708"/>
        <w:jc w:val="center"/>
        <w:rPr>
          <w:b/>
        </w:rPr>
      </w:pPr>
      <w:r>
        <w:rPr>
          <w:b/>
        </w:rPr>
        <w:t>(Финансовый университет)</w:t>
      </w:r>
    </w:p>
    <w:p w:rsidR="00090CF3" w:rsidRDefault="00090CF3">
      <w:pPr>
        <w:ind w:left="708"/>
      </w:pPr>
    </w:p>
    <w:p w:rsidR="00090CF3" w:rsidRDefault="00FF1984">
      <w:pPr>
        <w:ind w:left="708"/>
      </w:pPr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:rsidR="00090CF3" w:rsidRDefault="00FF1984">
      <w:pPr>
        <w:ind w:left="708"/>
      </w:pPr>
      <w:r>
        <w:t xml:space="preserve">Дисциплина </w:t>
      </w:r>
      <w:r>
        <w:rPr>
          <w:u w:val="single"/>
        </w:rPr>
        <w:t>«Теория финансового анализа (продвинутый уровень)»</w:t>
      </w:r>
    </w:p>
    <w:p w:rsidR="00090CF3" w:rsidRDefault="00FF1984">
      <w:pPr>
        <w:ind w:left="708"/>
      </w:pPr>
      <w:r>
        <w:t>Финансовый факультет</w:t>
      </w:r>
    </w:p>
    <w:p w:rsidR="00090CF3" w:rsidRDefault="00FF1984">
      <w:pPr>
        <w:ind w:left="708"/>
      </w:pPr>
      <w:r>
        <w:t xml:space="preserve">Форма обучения </w:t>
      </w:r>
      <w:r>
        <w:rPr>
          <w:u w:val="single"/>
        </w:rPr>
        <w:t>очная</w:t>
      </w:r>
    </w:p>
    <w:p w:rsidR="00090CF3" w:rsidRDefault="00FF1984">
      <w:pPr>
        <w:ind w:left="708"/>
      </w:pPr>
      <w:r>
        <w:t>Модуль 2</w:t>
      </w:r>
    </w:p>
    <w:p w:rsidR="00090CF3" w:rsidRDefault="00FF1984">
      <w:pPr>
        <w:ind w:left="708"/>
      </w:pPr>
      <w:r>
        <w:t xml:space="preserve">Направление </w:t>
      </w:r>
      <w:r>
        <w:rPr>
          <w:u w:val="single"/>
        </w:rPr>
        <w:t>«Экономика»</w:t>
      </w:r>
    </w:p>
    <w:p w:rsidR="00090CF3" w:rsidRDefault="00FF1984">
      <w:pPr>
        <w:ind w:left="708"/>
        <w:rPr>
          <w:u w:val="single"/>
        </w:rPr>
      </w:pPr>
      <w:r>
        <w:t xml:space="preserve">Направленность программы </w:t>
      </w:r>
      <w:r>
        <w:rPr>
          <w:u w:val="single"/>
        </w:rPr>
        <w:t xml:space="preserve">«Финансовый </w:t>
      </w:r>
      <w:proofErr w:type="spellStart"/>
      <w:r>
        <w:rPr>
          <w:u w:val="single"/>
        </w:rPr>
        <w:t>контроллинг</w:t>
      </w:r>
      <w:proofErr w:type="spellEnd"/>
      <w:r>
        <w:rPr>
          <w:u w:val="single"/>
        </w:rPr>
        <w:t>»</w:t>
      </w:r>
    </w:p>
    <w:p w:rsidR="00090CF3" w:rsidRDefault="00FF1984">
      <w:pPr>
        <w:spacing w:before="120" w:after="120"/>
        <w:ind w:left="708"/>
        <w:jc w:val="center"/>
        <w:rPr>
          <w:b/>
        </w:rPr>
      </w:pPr>
      <w:r>
        <w:rPr>
          <w:b/>
        </w:rPr>
        <w:t>ЭКЗАМЕНАЦИОННЫЙ БИЛЕТ № 1</w:t>
      </w:r>
    </w:p>
    <w:p w:rsidR="00090CF3" w:rsidRDefault="00FF1984">
      <w:pPr>
        <w:spacing w:line="223" w:lineRule="auto"/>
        <w:ind w:left="708"/>
        <w:jc w:val="both"/>
        <w:rPr>
          <w:b/>
          <w:szCs w:val="22"/>
        </w:rPr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:rsidR="00090CF3" w:rsidRDefault="00FF1984">
      <w:pPr>
        <w:spacing w:after="240" w:line="223" w:lineRule="auto"/>
        <w:ind w:firstLine="708"/>
        <w:jc w:val="both"/>
        <w:rPr>
          <w:szCs w:val="22"/>
        </w:rPr>
      </w:pPr>
      <w:r>
        <w:rPr>
          <w:szCs w:val="22"/>
        </w:rPr>
        <w:t xml:space="preserve">Раскройте содержательные аспекты аналитической записки по результатам анализа финансовых результатов экономического субъекта. Приведите порядок выявления неиспользованных резервов роста прибыли и повышения уровня рентабельности хозяйствования. </w:t>
      </w:r>
    </w:p>
    <w:p w:rsidR="00090CF3" w:rsidRDefault="00FF1984">
      <w:pPr>
        <w:spacing w:before="120" w:line="223" w:lineRule="auto"/>
        <w:ind w:left="708"/>
        <w:jc w:val="both"/>
        <w:rPr>
          <w:b/>
          <w:szCs w:val="22"/>
        </w:rPr>
      </w:pPr>
      <w:r>
        <w:rPr>
          <w:b/>
          <w:szCs w:val="22"/>
        </w:rPr>
        <w:t>Задание 2. Практико-ориентированное задание (20 баллов).</w:t>
      </w:r>
    </w:p>
    <w:p w:rsidR="00090CF3" w:rsidRDefault="00FF1984">
      <w:pPr>
        <w:pStyle w:val="aff5"/>
        <w:ind w:firstLine="709"/>
        <w:rPr>
          <w:sz w:val="24"/>
          <w:szCs w:val="24"/>
        </w:rPr>
      </w:pPr>
      <w:r>
        <w:rPr>
          <w:sz w:val="24"/>
          <w:szCs w:val="24"/>
        </w:rPr>
        <w:t>Приведите схему взаимосвязи Бухгалтерского баланса и Отчета о финансовых результатах. Приведите примеры управленческих решений по повышению рентабельности организации.</w:t>
      </w:r>
    </w:p>
    <w:p w:rsidR="00090CF3" w:rsidRDefault="00FF1984">
      <w:pPr>
        <w:spacing w:before="240" w:line="225" w:lineRule="auto"/>
        <w:ind w:left="708"/>
        <w:jc w:val="both"/>
        <w:rPr>
          <w:b/>
          <w:szCs w:val="22"/>
        </w:rPr>
      </w:pPr>
      <w:r>
        <w:rPr>
          <w:b/>
          <w:szCs w:val="22"/>
        </w:rPr>
        <w:t>Задание 3. Практико-ориентированное задание (20 баллов).</w:t>
      </w:r>
    </w:p>
    <w:p w:rsidR="00090CF3" w:rsidRDefault="00FF198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Провести анализ государственного учреждения на основе представленных показателей результативности финансово-хозяйственной деятельности (отчетность учреждения)</w:t>
      </w:r>
    </w:p>
    <w:tbl>
      <w:tblPr>
        <w:tblW w:w="1011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528"/>
        <w:gridCol w:w="697"/>
        <w:gridCol w:w="695"/>
        <w:gridCol w:w="420"/>
        <w:gridCol w:w="420"/>
        <w:gridCol w:w="283"/>
        <w:gridCol w:w="420"/>
        <w:gridCol w:w="420"/>
        <w:gridCol w:w="236"/>
      </w:tblGrid>
      <w:tr w:rsidR="00090CF3">
        <w:trPr>
          <w:trHeight w:val="577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Значение показателя по периодам 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325"/>
        </w:trPr>
        <w:tc>
          <w:tcPr>
            <w:tcW w:w="101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1. </w:t>
            </w:r>
            <w:r>
              <w:rPr>
                <w:b/>
                <w:sz w:val="20"/>
                <w:szCs w:val="20"/>
              </w:rPr>
              <w:t>Результативность финансово-хозяйственной деятельности учреждения</w:t>
            </w:r>
          </w:p>
        </w:tc>
      </w:tr>
      <w:tr w:rsidR="00090CF3">
        <w:trPr>
          <w:trHeight w:val="325"/>
        </w:trPr>
        <w:tc>
          <w:tcPr>
            <w:tcW w:w="101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1.1. Анализ использования имущества (на выполнение государственного задания)</w:t>
            </w: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Использование основных средств на выполнение государственного задания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Использование нематериальных активов на выполнение государственного задания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Использование материальных запасов в выполнении государственного </w:t>
            </w:r>
            <w:r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iCs/>
                <w:kern w:val="2"/>
                <w:sz w:val="20"/>
                <w:szCs w:val="20"/>
              </w:rPr>
              <w:t>Оборачиваемость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дн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iCs/>
                <w:kern w:val="2"/>
                <w:sz w:val="20"/>
                <w:szCs w:val="20"/>
              </w:rPr>
              <w:t>Коэффициент эффективности использования финансовых активов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101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Анализ использования имущества (по приносящей доход деятельности)</w:t>
            </w: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bCs/>
                <w:iCs/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основных средств в приносящей доход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bCs/>
                <w:iCs/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нематериальных активов в приносящей доход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bCs/>
                <w:iCs/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материальных запасов в приносящей доход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iCs/>
                <w:kern w:val="2"/>
                <w:sz w:val="20"/>
                <w:szCs w:val="20"/>
              </w:rPr>
              <w:t>Оборачиваемость материальных запасов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дн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iCs/>
                <w:kern w:val="2"/>
                <w:sz w:val="20"/>
                <w:szCs w:val="20"/>
              </w:rPr>
              <w:t>Коэффициент эффективности использования финансовых активов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259"/>
        </w:trPr>
        <w:tc>
          <w:tcPr>
            <w:tcW w:w="101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1.2. Анализ результатов финансово-хозяйственной деятельности</w:t>
            </w: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Показатель соотношения внебюджетной и бюджетной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сбалансированности денежных потоков (по выполнению государственного задания)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сбалансированности денежных потоков (по деятельности, приносящей доход)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достаточности денежных потоков (по выполнению государственного задания)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достаточности денежных потоков (по деятельности, приносящей доход)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эффективности денежных потоков (по выполнению государственного задания)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Коэффициент эффективности денежных потоков (по деятельности, приносящей доход)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Рентабельность деятельности по источнику финансового обеспечения (субсидия на выполнение государственного задания)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Рентабельность деятельности по источнику финансового обеспечения (доходы от внебюджетной деятельности)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FF1984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Эффективность управления имуществом,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  <w:tr w:rsidR="00090CF3">
        <w:trPr>
          <w:trHeight w:val="79"/>
        </w:trPr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  <w:kern w:val="2"/>
                <w:sz w:val="20"/>
                <w:szCs w:val="20"/>
              </w:rPr>
              <w:t>Эффективность управления доходами от всех видов деятельности (по источникам финансового обеспечения)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FF198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F3" w:rsidRDefault="00090CF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0CF3" w:rsidRDefault="00090CF3">
            <w:pPr>
              <w:widowContro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" w:type="dxa"/>
          </w:tcPr>
          <w:p w:rsidR="00090CF3" w:rsidRDefault="00090CF3">
            <w:pPr>
              <w:widowControl w:val="0"/>
            </w:pPr>
          </w:p>
        </w:tc>
      </w:tr>
    </w:tbl>
    <w:p w:rsidR="00090CF3" w:rsidRDefault="00090CF3">
      <w:pPr>
        <w:ind w:left="708"/>
        <w:jc w:val="both"/>
        <w:rPr>
          <w:rFonts w:eastAsia="Calibri"/>
        </w:rPr>
      </w:pPr>
    </w:p>
    <w:p w:rsidR="00090CF3" w:rsidRDefault="00FF1984">
      <w:pPr>
        <w:pStyle w:val="1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81" w:name="_Toc137474790"/>
      <w:bookmarkStart w:id="82" w:name="_Toc8492228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8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82"/>
    </w:p>
    <w:p w:rsidR="00090CF3" w:rsidRDefault="00FF1984">
      <w:pPr>
        <w:pStyle w:val="aff"/>
        <w:spacing w:line="360" w:lineRule="auto"/>
        <w:ind w:firstLine="709"/>
        <w:rPr>
          <w:b/>
          <w:bCs/>
          <w:sz w:val="28"/>
          <w:szCs w:val="28"/>
        </w:rPr>
      </w:pPr>
      <w:bookmarkStart w:id="83" w:name="_Toc136802264"/>
      <w:bookmarkStart w:id="84" w:name="_Toc13770910"/>
      <w:bookmarkStart w:id="85" w:name="_Toc13762620"/>
      <w:r>
        <w:rPr>
          <w:b/>
          <w:bCs/>
          <w:sz w:val="28"/>
          <w:szCs w:val="28"/>
        </w:rPr>
        <w:t>8.1. Нормативные правовые акты</w:t>
      </w:r>
      <w:bookmarkEnd w:id="83"/>
      <w:bookmarkEnd w:id="84"/>
      <w:bookmarkEnd w:id="85"/>
    </w:p>
    <w:p w:rsidR="00090CF3" w:rsidRDefault="00FF1984">
      <w:pPr>
        <w:numPr>
          <w:ilvl w:val="0"/>
          <w:numId w:val="8"/>
        </w:numPr>
        <w:shd w:val="clear" w:color="auto" w:fill="FFFFFF"/>
        <w:tabs>
          <w:tab w:val="left" w:pos="0"/>
          <w:tab w:val="left" w:pos="142"/>
          <w:tab w:val="left" w:pos="426"/>
          <w:tab w:val="left" w:pos="851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bookmarkStart w:id="86" w:name="_Toc154230040"/>
      <w:bookmarkStart w:id="87" w:name="_Toc154230111"/>
      <w:bookmarkStart w:id="88" w:name="_Toc159654947"/>
      <w:bookmarkStart w:id="89" w:name="_Toc160511754"/>
      <w:bookmarkStart w:id="90" w:name="_Toc160953477"/>
      <w:bookmarkStart w:id="91" w:name="_Toc154230039"/>
      <w:bookmarkStart w:id="92" w:name="_Toc154230110"/>
      <w:bookmarkStart w:id="93" w:name="_Toc159654946"/>
      <w:bookmarkStart w:id="94" w:name="_Toc160511753"/>
      <w:bookmarkStart w:id="95" w:name="_Toc160953476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sz w:val="28"/>
          <w:szCs w:val="28"/>
        </w:rPr>
        <w:t>Гражданский Кодекс Российской Федерации от 30.11.</w:t>
      </w:r>
      <w:r>
        <w:rPr>
          <w:sz w:val="28"/>
          <w:szCs w:val="28"/>
          <w:shd w:val="clear" w:color="auto" w:fill="FFFFFF"/>
        </w:rPr>
        <w:t>1994 № 51-ФЗ.</w:t>
      </w:r>
    </w:p>
    <w:p w:rsidR="00090CF3" w:rsidRDefault="00FF1984">
      <w:pPr>
        <w:numPr>
          <w:ilvl w:val="0"/>
          <w:numId w:val="8"/>
        </w:numPr>
        <w:shd w:val="clear" w:color="auto" w:fill="FFFFFF"/>
        <w:tabs>
          <w:tab w:val="left" w:pos="0"/>
          <w:tab w:val="left" w:pos="142"/>
          <w:tab w:val="left" w:pos="426"/>
          <w:tab w:val="left" w:pos="851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709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10.04.2002 № 228 «О мерах по повышению эффективности использования федерального имущества, закрепленного в хозяйственном ведении федеральных государственных унитарных предприятий» (вместе с «Правилами разработки и утверждения программ деятельности и определения, подлежащей перечислению в федеральный бюджет части прибыли федеральных государственных унитарных предприятий»).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Распоряжение Правительства РФ от 28.12.2020 № 3579-р «Об утверждении методических рекомендаций по формированию и применению ключевых показателей эффективности деятельности акционерных обществ, акции которых находятся в собственности Российской Федерации, и отдельных некоммерческих организаций в целях определения размера вознаграждения их руководящего состава». 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27.06.2019 №1388-р «Методические рекомендации по применению ключевых показателей эффективности деятельности хозяйственных обществ, в уставных капиталах которых доля участия Российской Федерации или субъекта Российской Федерации превышает 50 процентов, и показателей деятельности государственных унитарных предприятий в целях определения размера вознаграждения их руководящего состава».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Федерации, Федерального казначейства от 6.04.2020 г. № 100 «Об утверждении целевых показателей и методики расчета показателей результативности деятельности юридической службы Федерального казначейства».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07.12.2016 №1978-ст «Об утверждении национального стандарта Российской Федерации» («Системы промышленной автоматизации и интеграция. Системы технического обслуживания и ремонта. Ключевые показатели эффективности»).</w:t>
      </w:r>
    </w:p>
    <w:p w:rsidR="00090CF3" w:rsidRDefault="00FF1984">
      <w:pPr>
        <w:pStyle w:val="afa"/>
        <w:numPr>
          <w:ilvl w:val="0"/>
          <w:numId w:val="8"/>
        </w:numPr>
        <w:tabs>
          <w:tab w:val="left" w:pos="0"/>
          <w:tab w:val="left" w:pos="142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от 05.02.2015 №35 «Об утверждении Методики расчета показателей (индикаторов) подпрограммы I «Повышение эффективности управления федеральным имуществом и приватизации» государственной программы Российской Федерации «Управление федеральным имуществом».</w:t>
      </w:r>
    </w:p>
    <w:p w:rsidR="00090CF3" w:rsidRDefault="00FF1984">
      <w:pPr>
        <w:pStyle w:val="aff"/>
        <w:spacing w:before="280" w:after="2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090CF3" w:rsidRDefault="00FF1984">
      <w:pPr>
        <w:tabs>
          <w:tab w:val="left" w:pos="1701"/>
        </w:tabs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090CF3" w:rsidRDefault="00FF1984">
      <w:pPr>
        <w:pStyle w:val="afa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Ефимова, О. В. Финансовый анализ: инструментарий обоснования экономических </w:t>
      </w:r>
      <w:proofErr w:type="gramStart"/>
      <w:r>
        <w:rPr>
          <w:sz w:val="28"/>
          <w:szCs w:val="28"/>
        </w:rPr>
        <w:t>решений :</w:t>
      </w:r>
      <w:proofErr w:type="gramEnd"/>
      <w:r>
        <w:rPr>
          <w:sz w:val="28"/>
          <w:szCs w:val="28"/>
        </w:rPr>
        <w:t xml:space="preserve"> учеб. для напр. магистратуры «Экономика» и «Менеджмент» / О. В. Ефимова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320 </w:t>
      </w:r>
      <w:r>
        <w:rPr>
          <w:sz w:val="28"/>
          <w:szCs w:val="28"/>
        </w:rPr>
        <w:lastRenderedPageBreak/>
        <w:t xml:space="preserve">с. — ISBN 978-5-406-10606-8. — ЭБС BOOK.RU. — URL: https://book.ru/book/945985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pStyle w:val="afa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, С. В. Финансовый анализ: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учеб. пособие / С. В. </w:t>
      </w: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, М. А. </w:t>
      </w:r>
      <w:proofErr w:type="spellStart"/>
      <w:r>
        <w:rPr>
          <w:sz w:val="28"/>
          <w:szCs w:val="28"/>
        </w:rPr>
        <w:t>Дыбаль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326 с. — ISBN 978-5-406-09495-2. — ЭБС BOOK.RU. — URL: https://book.ru/book/943154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pStyle w:val="afa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Л. С. Анализ финансовой </w:t>
      </w:r>
      <w:proofErr w:type="gramStart"/>
      <w:r>
        <w:rPr>
          <w:sz w:val="28"/>
          <w:szCs w:val="28"/>
        </w:rPr>
        <w:t>отчетности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«Экономика» / Л. С. Васильева, М. В. Петровская.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273 с. — ISBN 978-5-406-10301-2. — ЭБС BOOK.RU. — URL: https://book.ru/book/944947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widowControl w:val="0"/>
        <w:tabs>
          <w:tab w:val="left" w:pos="170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090CF3" w:rsidRDefault="00FF1984">
      <w:pPr>
        <w:widowControl w:val="0"/>
        <w:tabs>
          <w:tab w:val="left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Ендовицкий</w:t>
      </w:r>
      <w:proofErr w:type="spellEnd"/>
      <w:r>
        <w:rPr>
          <w:sz w:val="28"/>
          <w:szCs w:val="28"/>
        </w:rPr>
        <w:t xml:space="preserve">, Д. А. Финансовый </w:t>
      </w:r>
      <w:proofErr w:type="gramStart"/>
      <w:r>
        <w:rPr>
          <w:sz w:val="28"/>
          <w:szCs w:val="28"/>
        </w:rPr>
        <w:t>анализ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«Экономика» / Д. А. </w:t>
      </w:r>
      <w:proofErr w:type="spellStart"/>
      <w:r>
        <w:rPr>
          <w:sz w:val="28"/>
          <w:szCs w:val="28"/>
        </w:rPr>
        <w:t>Ендовицкий</w:t>
      </w:r>
      <w:proofErr w:type="spellEnd"/>
      <w:r>
        <w:rPr>
          <w:sz w:val="28"/>
          <w:szCs w:val="28"/>
        </w:rPr>
        <w:t xml:space="preserve">, Н. П. Любушин, Н. Э. </w:t>
      </w:r>
      <w:proofErr w:type="spellStart"/>
      <w:r>
        <w:rPr>
          <w:sz w:val="28"/>
          <w:szCs w:val="28"/>
        </w:rPr>
        <w:t>Бабичева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 —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303 с. — ISBN 978-5-406-10848-2. — ЭБС BOOK.RU. — URL: https://book.ru/book/946958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widowControl w:val="0"/>
        <w:tabs>
          <w:tab w:val="left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Бюджетные учреждения: планирование, учет, анализ и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учеб. для гр.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«Экономика и управление» / Ю. И. </w:t>
      </w:r>
      <w:proofErr w:type="spellStart"/>
      <w:r>
        <w:rPr>
          <w:sz w:val="28"/>
          <w:szCs w:val="28"/>
        </w:rPr>
        <w:t>Бахтурина</w:t>
      </w:r>
      <w:proofErr w:type="spellEnd"/>
      <w:r>
        <w:rPr>
          <w:sz w:val="28"/>
          <w:szCs w:val="28"/>
        </w:rPr>
        <w:t xml:space="preserve">, И. С. Бехтерева, А. Н. </w:t>
      </w:r>
      <w:proofErr w:type="spellStart"/>
      <w:r>
        <w:rPr>
          <w:sz w:val="28"/>
          <w:szCs w:val="28"/>
        </w:rPr>
        <w:t>Бобрышев</w:t>
      </w:r>
      <w:proofErr w:type="spellEnd"/>
      <w:r>
        <w:rPr>
          <w:sz w:val="28"/>
          <w:szCs w:val="28"/>
        </w:rPr>
        <w:t xml:space="preserve"> [и др.] ; под ред. Д. А. </w:t>
      </w:r>
      <w:proofErr w:type="spellStart"/>
      <w:r>
        <w:rPr>
          <w:sz w:val="28"/>
          <w:szCs w:val="28"/>
        </w:rPr>
        <w:t>Ендовицкого</w:t>
      </w:r>
      <w:proofErr w:type="spellEnd"/>
      <w:r>
        <w:rPr>
          <w:sz w:val="28"/>
          <w:szCs w:val="28"/>
        </w:rPr>
        <w:t xml:space="preserve"> ; Воронежский гос. ун-т.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803 с. — ISBN 978-5-406-10153-7. — ЭБС BOOK.RU. —  URL: https://book.ru/book/944660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widowControl w:val="0"/>
        <w:tabs>
          <w:tab w:val="left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, Е. Н. Оценка деятельности бюджетных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Е. Н.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272 с. — ISBN 978-5-406-09060-2. — ЭБС BOOK.RU. — URL: </w:t>
      </w:r>
      <w:hyperlink r:id="rId21">
        <w:r>
          <w:rPr>
            <w:sz w:val="28"/>
            <w:szCs w:val="28"/>
          </w:rPr>
          <w:t>https://book.ru/book/942432</w:t>
        </w:r>
      </w:hyperlink>
      <w:r>
        <w:rPr>
          <w:sz w:val="28"/>
          <w:szCs w:val="28"/>
        </w:rPr>
        <w:t xml:space="preserve">  (дата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widowControl w:val="0"/>
        <w:tabs>
          <w:tab w:val="left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Теория и практика анализа финансовой отчетности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учеб. пособие / И. В. Бутенко, В. Е. Губин, О. В. Губина [и др.] ; под ред. Н. В. </w:t>
      </w:r>
      <w:proofErr w:type="spellStart"/>
      <w:r>
        <w:rPr>
          <w:sz w:val="28"/>
          <w:szCs w:val="28"/>
        </w:rPr>
        <w:t>Парушиной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2022. — 430 с. — ISBN </w:t>
      </w:r>
      <w:r>
        <w:rPr>
          <w:sz w:val="28"/>
          <w:szCs w:val="28"/>
        </w:rPr>
        <w:lastRenderedPageBreak/>
        <w:t xml:space="preserve">978-5-8199-0892-1. — ЭБС </w:t>
      </w:r>
      <w:proofErr w:type="spellStart"/>
      <w:r>
        <w:rPr>
          <w:sz w:val="28"/>
          <w:szCs w:val="28"/>
        </w:rPr>
        <w:t>Znanium.сom</w:t>
      </w:r>
      <w:proofErr w:type="spellEnd"/>
      <w:r>
        <w:rPr>
          <w:sz w:val="28"/>
          <w:szCs w:val="28"/>
        </w:rPr>
        <w:t xml:space="preserve">. — URL: </w:t>
      </w:r>
      <w:proofErr w:type="gramStart"/>
      <w:r>
        <w:rPr>
          <w:sz w:val="28"/>
          <w:szCs w:val="28"/>
        </w:rPr>
        <w:t>https://znanium.com/catalog/product/1023563  (</w:t>
      </w:r>
      <w:proofErr w:type="gramEnd"/>
      <w:r>
        <w:rPr>
          <w:sz w:val="28"/>
          <w:szCs w:val="28"/>
        </w:rPr>
        <w:t xml:space="preserve">дата обращения: 30.06.2023).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0CF3" w:rsidRDefault="00FF1984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6" w:name="_Toc137474792"/>
      <w:bookmarkStart w:id="97" w:name="_Toc136802266"/>
      <w:bookmarkStart w:id="98" w:name="_Toc13770912"/>
      <w:bookmarkStart w:id="99" w:name="_Toc1376262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96"/>
      <w:bookmarkEnd w:id="97"/>
      <w:bookmarkEnd w:id="98"/>
      <w:bookmarkEnd w:id="99"/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2">
        <w:r>
          <w:rPr>
            <w:sz w:val="28"/>
            <w:szCs w:val="28"/>
          </w:rPr>
          <w:t>http://elib.fa.ru/</w:t>
        </w:r>
      </w:hyperlink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3">
        <w:r>
          <w:rPr>
            <w:sz w:val="28"/>
            <w:szCs w:val="28"/>
          </w:rPr>
          <w:t>http://www.book.ru</w:t>
        </w:r>
      </w:hyperlink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5">
        <w:r>
          <w:rPr>
            <w:sz w:val="28"/>
            <w:szCs w:val="28"/>
          </w:rPr>
          <w:t>http://www.znanium.com</w:t>
        </w:r>
      </w:hyperlink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2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8">
        <w:r>
          <w:rPr>
            <w:sz w:val="28"/>
            <w:szCs w:val="28"/>
          </w:rPr>
          <w:t>http://нэб.рф/</w:t>
        </w:r>
      </w:hyperlink>
    </w:p>
    <w:p w:rsidR="00090CF3" w:rsidRDefault="00FF198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29">
        <w:r>
          <w:rPr>
            <w:bCs/>
            <w:sz w:val="28"/>
            <w:szCs w:val="28"/>
          </w:rPr>
          <w:t>https://dvs.rsl.ru/</w:t>
        </w:r>
      </w:hyperlink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0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090CF3" w:rsidRDefault="00090CF3">
      <w:pPr>
        <w:spacing w:line="360" w:lineRule="auto"/>
        <w:ind w:firstLine="709"/>
        <w:jc w:val="both"/>
        <w:rPr>
          <w:sz w:val="28"/>
          <w:szCs w:val="28"/>
        </w:rPr>
      </w:pPr>
    </w:p>
    <w:p w:rsidR="00090CF3" w:rsidRDefault="00FF1984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0" w:name="_Toc137474793"/>
      <w:bookmarkStart w:id="101" w:name="_Toc136802267"/>
      <w:bookmarkStart w:id="102" w:name="_Toc13770913"/>
      <w:bookmarkStart w:id="103" w:name="_Toc1376262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00"/>
      <w:bookmarkEnd w:id="101"/>
      <w:bookmarkEnd w:id="102"/>
      <w:bookmarkEnd w:id="103"/>
    </w:p>
    <w:p w:rsidR="00090CF3" w:rsidRDefault="00FF1984">
      <w:pPr>
        <w:pStyle w:val="a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104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104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090CF3" w:rsidRDefault="00090C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90CF3" w:rsidRDefault="00FF198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5" w:name="_Toc136802268"/>
      <w:bookmarkStart w:id="106" w:name="_Toc13770915"/>
      <w:bookmarkStart w:id="107" w:name="_Toc13762625"/>
      <w:bookmarkStart w:id="108" w:name="_Toc529894771"/>
      <w:bookmarkStart w:id="109" w:name="_Toc13747479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5"/>
      <w:bookmarkEnd w:id="106"/>
      <w:bookmarkEnd w:id="107"/>
      <w:bookmarkEnd w:id="108"/>
      <w:bookmarkEnd w:id="109"/>
    </w:p>
    <w:p w:rsidR="00090CF3" w:rsidRDefault="00FF198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090CF3" w:rsidRPr="009C71CD" w:rsidRDefault="00FF198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9C71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9C71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9C71CD">
        <w:rPr>
          <w:sz w:val="28"/>
          <w:szCs w:val="28"/>
        </w:rPr>
        <w:t xml:space="preserve">, </w:t>
      </w:r>
    </w:p>
    <w:p w:rsidR="00090CF3" w:rsidRPr="009C71CD" w:rsidRDefault="00FF198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9C71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9C71CD">
        <w:rPr>
          <w:sz w:val="28"/>
          <w:szCs w:val="28"/>
        </w:rPr>
        <w:t xml:space="preserve"> </w:t>
      </w:r>
    </w:p>
    <w:p w:rsidR="00090CF3" w:rsidRDefault="00FF1984">
      <w:pPr>
        <w:spacing w:line="360" w:lineRule="auto"/>
        <w:ind w:firstLine="709"/>
        <w:rPr>
          <w:b/>
          <w:sz w:val="28"/>
          <w:szCs w:val="28"/>
        </w:rPr>
      </w:pPr>
      <w:r w:rsidRPr="009C71CD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090CF3" w:rsidRDefault="00FF19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090CF3" w:rsidRDefault="00FF1984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Национальный Регистр корпоративных нефинансовых отчетов Российского союза промышленников и предпринимателей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r>
        <w:rPr>
          <w:sz w:val="28"/>
          <w:szCs w:val="28"/>
        </w:rPr>
        <w:t xml:space="preserve">https://rspp.ru/sustainable_development/registr/) </w:t>
      </w:r>
    </w:p>
    <w:p w:rsidR="00090CF3" w:rsidRDefault="00FF19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0CF3" w:rsidRDefault="00FF198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090CF3" w:rsidRDefault="00090C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90CF3" w:rsidRDefault="00FF198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0" w:name="_Toc136802269"/>
      <w:bookmarkStart w:id="111" w:name="_Toc13770916"/>
      <w:bookmarkStart w:id="112" w:name="_Toc13762626"/>
      <w:bookmarkStart w:id="113" w:name="_Toc529894772"/>
      <w:bookmarkStart w:id="114" w:name="_Toc13747479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0"/>
      <w:bookmarkEnd w:id="111"/>
      <w:bookmarkEnd w:id="112"/>
      <w:bookmarkEnd w:id="113"/>
      <w:bookmarkEnd w:id="114"/>
    </w:p>
    <w:p w:rsidR="00090CF3" w:rsidRDefault="00FF198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15" w:name="_Toc324441761"/>
      <w:bookmarkStart w:id="116" w:name="_Toc326701981"/>
      <w:bookmarkStart w:id="117" w:name="_Toc326701991"/>
      <w:bookmarkStart w:id="118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15"/>
      <w:bookmarkEnd w:id="116"/>
      <w:bookmarkEnd w:id="117"/>
      <w:bookmarkEnd w:id="118"/>
    </w:p>
    <w:p w:rsidR="00090CF3" w:rsidRDefault="00090CF3">
      <w:pPr>
        <w:spacing w:line="360" w:lineRule="auto"/>
        <w:ind w:firstLine="709"/>
        <w:rPr>
          <w:b/>
          <w:bCs/>
          <w:iCs/>
          <w:sz w:val="28"/>
          <w:szCs w:val="28"/>
        </w:rPr>
      </w:pPr>
      <w:bookmarkStart w:id="119" w:name="_Hlk106616889"/>
      <w:bookmarkEnd w:id="119"/>
    </w:p>
    <w:p w:rsidR="00090CF3" w:rsidRDefault="00090CF3">
      <w:pPr>
        <w:spacing w:line="360" w:lineRule="auto"/>
        <w:ind w:firstLine="709"/>
        <w:rPr>
          <w:sz w:val="28"/>
          <w:szCs w:val="28"/>
        </w:rPr>
      </w:pPr>
    </w:p>
    <w:sectPr w:rsidR="00090CF3">
      <w:headerReference w:type="default" r:id="rId31"/>
      <w:footerReference w:type="default" r:id="rId32"/>
      <w:footerReference w:type="first" r:id="rId33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5C6" w:rsidRDefault="001825C6">
      <w:r>
        <w:separator/>
      </w:r>
    </w:p>
  </w:endnote>
  <w:endnote w:type="continuationSeparator" w:id="0">
    <w:p w:rsidR="001825C6" w:rsidRDefault="0018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1325106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2151">
          <w:rPr>
            <w:noProof/>
          </w:rPr>
          <w:t>15</w:t>
        </w:r>
        <w:r>
          <w:fldChar w:fldCharType="end"/>
        </w:r>
      </w:p>
    </w:sdtContent>
  </w:sdt>
  <w:p w:rsidR="00F01AE3" w:rsidRDefault="00F01AE3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166794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</w:p>
    </w:sdtContent>
  </w:sdt>
  <w:p w:rsidR="00F01AE3" w:rsidRDefault="00F01AE3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797941"/>
      <w:docPartObj>
        <w:docPartGallery w:val="AutoText"/>
      </w:docPartObj>
    </w:sdtPr>
    <w:sdtContent>
      <w:p w:rsidR="00F01AE3" w:rsidRDefault="00F01AE3">
        <w:pPr>
          <w:pStyle w:val="afe"/>
          <w:jc w:val="center"/>
          <w:rPr>
            <w:rStyle w:val="aff7"/>
          </w:rPr>
        </w:pPr>
        <w:r>
          <w:rPr>
            <w:rStyle w:val="aff7"/>
          </w:rPr>
          <w:fldChar w:fldCharType="begin"/>
        </w:r>
        <w:r>
          <w:rPr>
            <w:rStyle w:val="aff7"/>
          </w:rPr>
          <w:instrText>PAGE</w:instrText>
        </w:r>
        <w:r>
          <w:rPr>
            <w:rStyle w:val="aff7"/>
          </w:rPr>
          <w:fldChar w:fldCharType="separate"/>
        </w:r>
        <w:r>
          <w:rPr>
            <w:rStyle w:val="aff7"/>
            <w:noProof/>
          </w:rPr>
          <w:t>15</w:t>
        </w:r>
        <w:r>
          <w:rPr>
            <w:rStyle w:val="aff7"/>
          </w:rPr>
          <w:fldChar w:fldCharType="end"/>
        </w:r>
      </w:p>
      <w:p w:rsidR="00F01AE3" w:rsidRDefault="00F01AE3">
        <w:pPr>
          <w:pStyle w:val="afe"/>
        </w:pPr>
      </w:p>
      <w:p w:rsidR="00F01AE3" w:rsidRDefault="00F01AE3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871698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2151">
          <w:rPr>
            <w:noProof/>
          </w:rPr>
          <w:t>23</w:t>
        </w:r>
        <w:r>
          <w:fldChar w:fldCharType="end"/>
        </w:r>
      </w:p>
    </w:sdtContent>
  </w:sdt>
  <w:p w:rsidR="00F01AE3" w:rsidRDefault="00F01AE3">
    <w:pPr>
      <w:pStyle w:val="af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8451818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2151">
          <w:rPr>
            <w:noProof/>
          </w:rPr>
          <w:t>17</w:t>
        </w:r>
        <w:r>
          <w:fldChar w:fldCharType="end"/>
        </w:r>
      </w:p>
    </w:sdtContent>
  </w:sdt>
  <w:p w:rsidR="00F01AE3" w:rsidRDefault="00F01AE3">
    <w:pPr>
      <w:pStyle w:val="af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61164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2151">
          <w:rPr>
            <w:noProof/>
          </w:rPr>
          <w:t>29</w:t>
        </w:r>
        <w:r>
          <w:fldChar w:fldCharType="end"/>
        </w:r>
      </w:p>
    </w:sdtContent>
  </w:sdt>
  <w:p w:rsidR="00F01AE3" w:rsidRDefault="00F01AE3">
    <w:pPr>
      <w:pStyle w:val="af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5370037"/>
      <w:docPartObj>
        <w:docPartGallery w:val="Page Numbers (Bottom of Page)"/>
        <w:docPartUnique/>
      </w:docPartObj>
    </w:sdtPr>
    <w:sdtContent>
      <w:p w:rsidR="00F01AE3" w:rsidRDefault="00F01AE3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2151">
          <w:rPr>
            <w:noProof/>
          </w:rPr>
          <w:t>24</w:t>
        </w:r>
        <w:r>
          <w:fldChar w:fldCharType="end"/>
        </w:r>
      </w:p>
    </w:sdtContent>
  </w:sdt>
  <w:p w:rsidR="00F01AE3" w:rsidRDefault="00F01AE3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5C6" w:rsidRDefault="001825C6">
      <w:r>
        <w:separator/>
      </w:r>
    </w:p>
  </w:footnote>
  <w:footnote w:type="continuationSeparator" w:id="0">
    <w:p w:rsidR="001825C6" w:rsidRDefault="0018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E3" w:rsidRDefault="00F01AE3">
    <w:pPr>
      <w:pStyle w:val="afd"/>
      <w:jc w:val="center"/>
    </w:pPr>
  </w:p>
  <w:p w:rsidR="00F01AE3" w:rsidRDefault="00F01AE3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E3" w:rsidRDefault="00F01AE3">
    <w:pPr>
      <w:pStyle w:val="afd"/>
      <w:jc w:val="center"/>
    </w:pPr>
  </w:p>
  <w:p w:rsidR="00F01AE3" w:rsidRDefault="00F01AE3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E3" w:rsidRDefault="00F01AE3">
    <w:pPr>
      <w:pStyle w:val="afd"/>
      <w:jc w:val="center"/>
    </w:pPr>
  </w:p>
  <w:p w:rsidR="00F01AE3" w:rsidRDefault="00F01AE3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53CB"/>
    <w:multiLevelType w:val="hybridMultilevel"/>
    <w:tmpl w:val="B7DE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9FA"/>
    <w:multiLevelType w:val="multilevel"/>
    <w:tmpl w:val="4B26680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17BA7D03"/>
    <w:multiLevelType w:val="multilevel"/>
    <w:tmpl w:val="5C8E32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84710B"/>
    <w:multiLevelType w:val="multilevel"/>
    <w:tmpl w:val="E05498E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4D4169A"/>
    <w:multiLevelType w:val="multilevel"/>
    <w:tmpl w:val="9DF0912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9920B9"/>
    <w:multiLevelType w:val="multilevel"/>
    <w:tmpl w:val="3F920F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C860F57"/>
    <w:multiLevelType w:val="multilevel"/>
    <w:tmpl w:val="6A301CB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4D3C3A65"/>
    <w:multiLevelType w:val="multilevel"/>
    <w:tmpl w:val="EB1C3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7245000"/>
    <w:multiLevelType w:val="multilevel"/>
    <w:tmpl w:val="C14C3B6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D5E22C7"/>
    <w:multiLevelType w:val="multilevel"/>
    <w:tmpl w:val="B036A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FA041F4"/>
    <w:multiLevelType w:val="multilevel"/>
    <w:tmpl w:val="C2DE53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0D43D36"/>
    <w:multiLevelType w:val="multilevel"/>
    <w:tmpl w:val="DCDC923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71477E94"/>
    <w:multiLevelType w:val="multilevel"/>
    <w:tmpl w:val="A266A7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8043B7"/>
    <w:multiLevelType w:val="multilevel"/>
    <w:tmpl w:val="18586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12"/>
  </w:num>
  <w:num w:numId="8">
    <w:abstractNumId w:val="2"/>
  </w:num>
  <w:num w:numId="9">
    <w:abstractNumId w:val="10"/>
  </w:num>
  <w:num w:numId="10">
    <w:abstractNumId w:val="13"/>
  </w:num>
  <w:num w:numId="11">
    <w:abstractNumId w:val="4"/>
  </w:num>
  <w:num w:numId="12">
    <w:abstractNumId w:val="11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F3"/>
    <w:rsid w:val="00090CF3"/>
    <w:rsid w:val="001825C6"/>
    <w:rsid w:val="002D4284"/>
    <w:rsid w:val="003B3248"/>
    <w:rsid w:val="003F3DC3"/>
    <w:rsid w:val="00632151"/>
    <w:rsid w:val="009C71CD"/>
    <w:rsid w:val="00ED3C32"/>
    <w:rsid w:val="00F01AE3"/>
    <w:rsid w:val="00F275D0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3712"/>
  <w15:docId w15:val="{B6E5F5C4-CF5B-4B36-BD12-A1E288E7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link w:val="3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2">
    <w:name w:val="Оглавление 3 Знак"/>
    <w:basedOn w:val="a1"/>
    <w:link w:val="33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basedOn w:val="a1"/>
    <w:uiPriority w:val="99"/>
    <w:unhideWhenUsed/>
    <w:rsid w:val="007A7B98"/>
    <w:rPr>
      <w:color w:val="0000FF" w:themeColor="hyperlink"/>
      <w:u w:val="single"/>
    </w:rPr>
  </w:style>
  <w:style w:type="character" w:customStyle="1" w:styleId="21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2">
    <w:name w:val="Основной текст 2 Знак"/>
    <w:basedOn w:val="a1"/>
    <w:link w:val="23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4">
    <w:name w:val="Заголовок 2 Знак"/>
    <w:basedOn w:val="a1"/>
    <w:link w:val="25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3">
    <w:name w:val="Неразрешенное упоминание2"/>
    <w:basedOn w:val="a1"/>
    <w:link w:val="22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character" w:customStyle="1" w:styleId="FontStyle12">
    <w:name w:val="Font Style12"/>
    <w:qFormat/>
    <w:rsid w:val="00ED0422"/>
    <w:rPr>
      <w:rFonts w:ascii="Times New Roman" w:hAnsi="Times New Roman" w:cs="Times New Roman"/>
      <w:sz w:val="26"/>
      <w:szCs w:val="26"/>
    </w:rPr>
  </w:style>
  <w:style w:type="character" w:customStyle="1" w:styleId="af4">
    <w:name w:val="Таблица Знак"/>
    <w:basedOn w:val="a1"/>
    <w:qFormat/>
    <w:rsid w:val="00FE50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yperlink0">
    <w:name w:val="Hyperlink.0"/>
    <w:qFormat/>
    <w:rsid w:val="003202A4"/>
    <w:rPr>
      <w:color w:val="0000FF"/>
      <w:sz w:val="28"/>
      <w:szCs w:val="28"/>
      <w:u w:val="single" w:color="0000FF"/>
      <w:lang w:val="en-US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B77EAD"/>
    <w:rPr>
      <w:color w:val="605E5C"/>
      <w:shd w:val="clear" w:color="auto" w:fill="E1DFDD"/>
    </w:rPr>
  </w:style>
  <w:style w:type="paragraph" w:styleId="af5">
    <w:name w:val="Title"/>
    <w:basedOn w:val="a0"/>
    <w:next w:val="af6"/>
    <w:uiPriority w:val="99"/>
    <w:qFormat/>
    <w:rsid w:val="000218DE"/>
    <w:pPr>
      <w:jc w:val="center"/>
    </w:pPr>
    <w:rPr>
      <w:b/>
      <w:sz w:val="28"/>
    </w:rPr>
  </w:style>
  <w:style w:type="paragraph" w:styleId="af6">
    <w:name w:val="Body Text"/>
    <w:basedOn w:val="a0"/>
    <w:unhideWhenUsed/>
    <w:rsid w:val="00110F5C"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a">
    <w:name w:val="List Paragraph"/>
    <w:basedOn w:val="a0"/>
    <w:uiPriority w:val="34"/>
    <w:qFormat/>
    <w:rsid w:val="00C52F7B"/>
    <w:pPr>
      <w:ind w:left="708"/>
    </w:pPr>
  </w:style>
  <w:style w:type="paragraph" w:styleId="afb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Верхний и нижний колонтитулы"/>
    <w:basedOn w:val="a0"/>
    <w:qFormat/>
  </w:style>
  <w:style w:type="paragraph" w:styleId="afd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footer"/>
    <w:basedOn w:val="a0"/>
    <w:uiPriority w:val="99"/>
    <w:unhideWhenUsed/>
    <w:qFormat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5">
    <w:name w:val="Обычный2"/>
    <w:link w:val="2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9B36B2"/>
    <w:pPr>
      <w:tabs>
        <w:tab w:val="right" w:leader="dot" w:pos="10195"/>
      </w:tabs>
      <w:spacing w:after="100"/>
    </w:pPr>
  </w:style>
  <w:style w:type="paragraph" w:customStyle="1" w:styleId="26">
    <w:name w:val="Оглавление 2 Знак"/>
    <w:basedOn w:val="a0"/>
    <w:link w:val="27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2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2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0"/>
    <w:uiPriority w:val="99"/>
    <w:unhideWhenUsed/>
    <w:qFormat/>
    <w:rsid w:val="002B3AD2"/>
  </w:style>
  <w:style w:type="paragraph" w:styleId="aff4">
    <w:name w:val="annotation subject"/>
    <w:basedOn w:val="aff3"/>
    <w:next w:val="aff3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paragraph" w:customStyle="1" w:styleId="aff5">
    <w:name w:val="Таблица"/>
    <w:basedOn w:val="a0"/>
    <w:qFormat/>
    <w:rsid w:val="00FE50E9"/>
    <w:pPr>
      <w:tabs>
        <w:tab w:val="left" w:pos="540"/>
      </w:tabs>
      <w:suppressAutoHyphens w:val="0"/>
    </w:pPr>
    <w:rPr>
      <w:sz w:val="20"/>
      <w:szCs w:val="20"/>
    </w:rPr>
  </w:style>
  <w:style w:type="paragraph" w:styleId="2">
    <w:name w:val="List Bullet 2"/>
    <w:basedOn w:val="a0"/>
    <w:qFormat/>
    <w:rsid w:val="005902F4"/>
    <w:pPr>
      <w:numPr>
        <w:numId w:val="5"/>
      </w:numPr>
      <w:suppressAutoHyphens w:val="0"/>
      <w:contextualSpacing/>
    </w:pPr>
  </w:style>
  <w:style w:type="paragraph" w:styleId="27">
    <w:name w:val="toc 2"/>
    <w:basedOn w:val="a0"/>
    <w:next w:val="a0"/>
    <w:link w:val="26"/>
    <w:autoRedefine/>
    <w:uiPriority w:val="39"/>
    <w:unhideWhenUsed/>
    <w:rsid w:val="009B36B2"/>
    <w:pPr>
      <w:tabs>
        <w:tab w:val="right" w:leader="dot" w:pos="10195"/>
      </w:tabs>
      <w:spacing w:after="100"/>
      <w:ind w:left="240"/>
    </w:pPr>
  </w:style>
  <w:style w:type="paragraph" w:styleId="33">
    <w:name w:val="toc 3"/>
    <w:basedOn w:val="a0"/>
    <w:next w:val="a0"/>
    <w:link w:val="32"/>
    <w:autoRedefine/>
    <w:uiPriority w:val="39"/>
    <w:unhideWhenUsed/>
    <w:rsid w:val="009B36B2"/>
    <w:pPr>
      <w:spacing w:after="100"/>
      <w:ind w:left="480"/>
    </w:pPr>
  </w:style>
  <w:style w:type="table" w:styleId="aff6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page number"/>
    <w:basedOn w:val="a1"/>
    <w:uiPriority w:val="99"/>
    <w:semiHidden/>
    <w:unhideWhenUsed/>
    <w:qFormat/>
    <w:rsid w:val="002D4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hyperlink" Target="https://www.biblio-online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book.ru/book/94243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www.gazprom.ru/" TargetMode="External"/><Relationship Id="rId25" Type="http://schemas.openxmlformats.org/officeDocument/2006/relationships/hyperlink" Target="http://www.znanium.com/" TargetMode="Externa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yperlink" Target="https://rspp.ru/tables/non-financial-reports-library/" TargetMode="External"/><Relationship Id="rId20" Type="http://schemas.openxmlformats.org/officeDocument/2006/relationships/footer" Target="footer5.xml"/><Relationship Id="rId29" Type="http://schemas.openxmlformats.org/officeDocument/2006/relationships/hyperlink" Target="https://dvs.rsl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spp.ru/sustainable_development/registr/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&#1085;&#1101;&#1073;.&#1088;&#1092;/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www.1fd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AF3F1-994E-4855-8CEE-21B9588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30</Pages>
  <Words>8625</Words>
  <Characters>49165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21</cp:revision>
  <cp:lastPrinted>2023-07-05T13:34:00Z</cp:lastPrinted>
  <dcterms:created xsi:type="dcterms:W3CDTF">2023-06-17T07:17:00Z</dcterms:created>
  <dcterms:modified xsi:type="dcterms:W3CDTF">2023-10-09T06:14:00Z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